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4B7EE" w14:textId="77777777" w:rsidR="00EC2397" w:rsidRPr="0012595F" w:rsidRDefault="00EC2397" w:rsidP="00EC2397">
      <w:pPr>
        <w:bidi w:val="0"/>
        <w:jc w:val="both"/>
        <w:rPr>
          <w:b/>
          <w:bCs/>
          <w:lang w:bidi="ar-BH"/>
        </w:rPr>
      </w:pPr>
      <w:r w:rsidRPr="0012595F">
        <w:rPr>
          <w:b/>
          <w:bCs/>
          <w:lang w:bidi="ar-BH"/>
        </w:rPr>
        <w:t>Saudi Arabia, in Our Hearts</w:t>
      </w:r>
    </w:p>
    <w:p w14:paraId="3ADA21C5" w14:textId="74B62E22" w:rsidR="00EC2397" w:rsidRPr="0012595F" w:rsidRDefault="00EC2397" w:rsidP="00EC2397">
      <w:pPr>
        <w:bidi w:val="0"/>
        <w:jc w:val="both"/>
        <w:rPr>
          <w:lang w:bidi="ar-BH"/>
        </w:rPr>
      </w:pPr>
      <w:r w:rsidRPr="0012595F">
        <w:rPr>
          <w:lang w:bidi="ar-BH"/>
        </w:rPr>
        <w:t xml:space="preserve">Akram </w:t>
      </w:r>
      <w:proofErr w:type="spellStart"/>
      <w:r w:rsidRPr="0012595F">
        <w:rPr>
          <w:lang w:bidi="ar-BH"/>
        </w:rPr>
        <w:t>Miknas</w:t>
      </w:r>
      <w:proofErr w:type="spellEnd"/>
    </w:p>
    <w:p w14:paraId="5D4E5B0E" w14:textId="77777777" w:rsidR="00EC2397" w:rsidRPr="0012595F" w:rsidRDefault="00EC2397" w:rsidP="00EC2397">
      <w:pPr>
        <w:bidi w:val="0"/>
        <w:jc w:val="both"/>
        <w:rPr>
          <w:lang w:bidi="ar-BH"/>
        </w:rPr>
      </w:pPr>
      <w:r w:rsidRPr="0012595F">
        <w:rPr>
          <w:lang w:bidi="ar-BH"/>
        </w:rPr>
        <w:t>Saudi Arabia is far more than a nation on the Gulf map. It occupies a distinctive place in the hearts of Arabs and Muslims, and its political and economic weight shapes the region’s future. The Kingdom’s security cannot be considered in isolation: what threatens Saudi Arabia also threatens the stability and prospects of its neighbours.</w:t>
      </w:r>
    </w:p>
    <w:p w14:paraId="220815C8" w14:textId="77777777" w:rsidR="00EC2397" w:rsidRPr="0012595F" w:rsidRDefault="00EC2397" w:rsidP="00EC2397">
      <w:pPr>
        <w:bidi w:val="0"/>
        <w:jc w:val="both"/>
        <w:rPr>
          <w:lang w:bidi="ar-BH"/>
        </w:rPr>
      </w:pPr>
      <w:r w:rsidRPr="0012595F">
        <w:rPr>
          <w:lang w:bidi="ar-BH"/>
        </w:rPr>
        <w:t>Recent attacks and threats directed at the Kingdom have made this reality impossible to overlook. The solidarity expressed by Arab, Muslim and international partners is more than a diplomatic gesture; it reflects an understanding that regional security is a shared responsibility. Saudi Arabia’s engagement with Pakistan and Türkiye, alongside the support voiced by Egypt and other Arab countries, points to the value of coordinated action when escalation could have far-reaching consequences.</w:t>
      </w:r>
    </w:p>
    <w:p w14:paraId="2B387080" w14:textId="77777777" w:rsidR="00EC2397" w:rsidRPr="0012595F" w:rsidRDefault="00EC2397" w:rsidP="00EC2397">
      <w:pPr>
        <w:bidi w:val="0"/>
        <w:jc w:val="both"/>
        <w:rPr>
          <w:lang w:bidi="ar-BH"/>
        </w:rPr>
      </w:pPr>
      <w:r w:rsidRPr="0012595F">
        <w:rPr>
          <w:lang w:bidi="ar-BH"/>
        </w:rPr>
        <w:t>Those consequences are not measured solely in damaged buildings or disrupted services. Behind every city, industrial facility and infrastructure project are people, livelihoods and years of investment. Saudi Arabia is a major economic partner whose development creates opportunities across the region. An investment postponed, a project interrupted or a business shaken by uncertainty can affect jobs, living standards and confidence in the future.</w:t>
      </w:r>
    </w:p>
    <w:p w14:paraId="3B48B822" w14:textId="774B438F" w:rsidR="00861357" w:rsidRDefault="00861357" w:rsidP="00861357">
      <w:pPr>
        <w:bidi w:val="0"/>
        <w:jc w:val="both"/>
        <w:rPr>
          <w:lang w:bidi="ar-BH"/>
        </w:rPr>
      </w:pPr>
      <w:r>
        <w:rPr>
          <w:lang w:bidi="ar-BH"/>
        </w:rPr>
        <w:t>It is difficult to understand how anyone can still regard missiles and drones as effective instruments for achieving political objectives. A missile can destroy a facility in seconds, yet building a single home, establishing a business or creating employment opportunities requires years of planning, investment and hard work. Destruction may take moments, but meaningful progress demands vision, perseverance and an enduring commitment to human development. Saudi Arabia’s remarkable economic and urban transformation demonstrates what nations can achieve when their resources and ambitions are devoted to prosperity rather than conflict</w:t>
      </w:r>
      <w:r>
        <w:rPr>
          <w:rFonts w:cs="Arial"/>
          <w:rtl/>
          <w:lang w:bidi="ar-BH"/>
        </w:rPr>
        <w:t>.</w:t>
      </w:r>
    </w:p>
    <w:p w14:paraId="1FFF59C2" w14:textId="62C33EC0" w:rsidR="00861357" w:rsidRDefault="00861357" w:rsidP="00861357">
      <w:pPr>
        <w:bidi w:val="0"/>
        <w:jc w:val="both"/>
        <w:rPr>
          <w:rFonts w:hint="cs"/>
          <w:lang w:bidi="ar-BH"/>
        </w:rPr>
      </w:pPr>
      <w:r>
        <w:rPr>
          <w:lang w:bidi="ar-BH"/>
        </w:rPr>
        <w:t>Against this backdrop, diplomacy remains essential to safeguarding regional stability. Respect for national sovereignty, sustained international engagement and constructive dialogue with major powers, including Russia, are crucial to reducing tensions and pursuing lasting political solutions. The importance of stability in the Gulf extends far beyond its geographical boundaries, with direct implications for global energy security, international trade, investment and economic confidence</w:t>
      </w:r>
      <w:r>
        <w:rPr>
          <w:rFonts w:cs="Arial"/>
          <w:rtl/>
          <w:lang w:bidi="ar-BH"/>
        </w:rPr>
        <w:t>.</w:t>
      </w:r>
    </w:p>
    <w:p w14:paraId="3CD8C325" w14:textId="77777777" w:rsidR="00861357" w:rsidRDefault="00861357" w:rsidP="00861357">
      <w:pPr>
        <w:bidi w:val="0"/>
        <w:jc w:val="both"/>
        <w:rPr>
          <w:lang w:bidi="ar-BH"/>
        </w:rPr>
      </w:pPr>
      <w:r>
        <w:rPr>
          <w:lang w:bidi="ar-BH"/>
        </w:rPr>
        <w:t>There is, however, a troubling irony in Iran’s declared willingness to act as a mediator. What the region needs is not another diplomatic overture, but concrete action to address the underlying causes of instability. Any genuine commitment to de-escalation must begin with an end to attacks, respect for the sovereignty of neighbouring states, non-interference in their internal affairs and an unequivocal commitment to preventing armed groups from threatening regional security. Meaningful mediation requires more than political declarations; it demands credible action capable of restoring confidence and laying the foundations for lasting stability.</w:t>
      </w:r>
    </w:p>
    <w:p w14:paraId="2E210B9F" w14:textId="39604235" w:rsidR="00EC2397" w:rsidRPr="0012595F" w:rsidRDefault="00EC2397" w:rsidP="00861357">
      <w:pPr>
        <w:bidi w:val="0"/>
        <w:jc w:val="both"/>
        <w:rPr>
          <w:lang w:bidi="ar-BH"/>
        </w:rPr>
      </w:pPr>
      <w:r w:rsidRPr="0012595F">
        <w:rPr>
          <w:lang w:bidi="ar-BH"/>
        </w:rPr>
        <w:t>There is also a moral line that politics must never cross. Threats to civilians, or to the safety of Makkah and Madinah, stand in stark contradiction to the values of Islam. The Two Holy Mosques hold a sacred place for Muslims everywhere, above political disputes and strategic calculations. Their protection is a sacred responsibility. Religious conviction is expressed not in slogans, but in the defence of human life, justice and the sanctity of places held dear by millions.</w:t>
      </w:r>
    </w:p>
    <w:p w14:paraId="62056416" w14:textId="656EF154" w:rsidR="00BB6D20" w:rsidRDefault="00BB6D20" w:rsidP="00BB6D20">
      <w:pPr>
        <w:bidi w:val="0"/>
        <w:jc w:val="both"/>
        <w:rPr>
          <w:rFonts w:hint="cs"/>
          <w:lang w:bidi="ar-BH"/>
        </w:rPr>
      </w:pPr>
      <w:r>
        <w:rPr>
          <w:lang w:bidi="ar-BH"/>
        </w:rPr>
        <w:lastRenderedPageBreak/>
        <w:t>We can only hope that this difficult chapter will prove to be a passing cloud, and that we emerge from it with a deeper appreciation of the bonds that unite us and a renewed determination to safeguard our collective achievements. Standing with Saudi Arabia is standing for the security and stability of the Gulf, for the right of its people to live in peace, and for a future in which our energies and resources are devoted to progress and prosperity rather than conflict and destruction</w:t>
      </w:r>
      <w:r>
        <w:rPr>
          <w:rFonts w:cs="Arial"/>
          <w:rtl/>
          <w:lang w:bidi="ar-BH"/>
        </w:rPr>
        <w:t>.</w:t>
      </w:r>
    </w:p>
    <w:p w14:paraId="0118B5F9" w14:textId="03DD8CCB" w:rsidR="00EB5EA2" w:rsidRPr="00BB6D20" w:rsidRDefault="00BB6D20" w:rsidP="00BB6D20">
      <w:pPr>
        <w:bidi w:val="0"/>
        <w:jc w:val="both"/>
        <w:rPr>
          <w:rFonts w:hint="cs"/>
          <w:lang w:bidi="ar-BH"/>
        </w:rPr>
      </w:pPr>
      <w:r>
        <w:rPr>
          <w:lang w:bidi="ar-BH"/>
        </w:rPr>
        <w:t>Saudi Arabia does not stand alone. The bonds uniting the Kingdom with its Gulf neighbours and the wider Arab and Islamic worlds are rooted in a shared history, enduring solidarity and a common destiny that no crisis can undermine. May God protect Saudi Arabia, the Gulf nations and the entire Arab and Islamic worlds, bless their peoples with lasting peace and security, and guide us all towards a future of cooperation, stability and prosperity.</w:t>
      </w:r>
    </w:p>
    <w:sectPr w:rsidR="00EB5EA2" w:rsidRPr="00BB6D20"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F9"/>
    <w:rsid w:val="00036BF9"/>
    <w:rsid w:val="0012595F"/>
    <w:rsid w:val="00861357"/>
    <w:rsid w:val="00AF566A"/>
    <w:rsid w:val="00BB6D20"/>
    <w:rsid w:val="00EB5EA2"/>
    <w:rsid w:val="00EC23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61DE8"/>
  <w15:chartTrackingRefBased/>
  <w15:docId w15:val="{31E47F37-CF3D-4B78-BE39-18BF9662E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lang w:val="en-GB"/>
    </w:rPr>
  </w:style>
  <w:style w:type="paragraph" w:styleId="Heading1">
    <w:name w:val="heading 1"/>
    <w:basedOn w:val="Normal"/>
    <w:next w:val="Normal"/>
    <w:link w:val="Heading1Char"/>
    <w:uiPriority w:val="9"/>
    <w:qFormat/>
    <w:rsid w:val="00036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B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BF9"/>
    <w:rPr>
      <w:rFonts w:eastAsiaTheme="majorEastAsia" w:cstheme="majorBidi"/>
      <w:color w:val="272727" w:themeColor="text1" w:themeTint="D8"/>
    </w:rPr>
  </w:style>
  <w:style w:type="paragraph" w:styleId="Title">
    <w:name w:val="Title"/>
    <w:basedOn w:val="Normal"/>
    <w:next w:val="Normal"/>
    <w:link w:val="TitleChar"/>
    <w:uiPriority w:val="10"/>
    <w:qFormat/>
    <w:rsid w:val="00036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B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BF9"/>
    <w:pPr>
      <w:spacing w:before="160"/>
      <w:jc w:val="center"/>
    </w:pPr>
    <w:rPr>
      <w:i/>
      <w:iCs/>
      <w:color w:val="404040" w:themeColor="text1" w:themeTint="BF"/>
    </w:rPr>
  </w:style>
  <w:style w:type="character" w:customStyle="1" w:styleId="QuoteChar">
    <w:name w:val="Quote Char"/>
    <w:basedOn w:val="DefaultParagraphFont"/>
    <w:link w:val="Quote"/>
    <w:uiPriority w:val="29"/>
    <w:rsid w:val="00036BF9"/>
    <w:rPr>
      <w:i/>
      <w:iCs/>
      <w:color w:val="404040" w:themeColor="text1" w:themeTint="BF"/>
    </w:rPr>
  </w:style>
  <w:style w:type="paragraph" w:styleId="ListParagraph">
    <w:name w:val="List Paragraph"/>
    <w:basedOn w:val="Normal"/>
    <w:uiPriority w:val="34"/>
    <w:qFormat/>
    <w:rsid w:val="00036BF9"/>
    <w:pPr>
      <w:ind w:left="720"/>
      <w:contextualSpacing/>
    </w:pPr>
  </w:style>
  <w:style w:type="character" w:styleId="IntenseEmphasis">
    <w:name w:val="Intense Emphasis"/>
    <w:basedOn w:val="DefaultParagraphFont"/>
    <w:uiPriority w:val="21"/>
    <w:qFormat/>
    <w:rsid w:val="00036BF9"/>
    <w:rPr>
      <w:i/>
      <w:iCs/>
      <w:color w:val="0F4761" w:themeColor="accent1" w:themeShade="BF"/>
    </w:rPr>
  </w:style>
  <w:style w:type="paragraph" w:styleId="IntenseQuote">
    <w:name w:val="Intense Quote"/>
    <w:basedOn w:val="Normal"/>
    <w:next w:val="Normal"/>
    <w:link w:val="IntenseQuoteChar"/>
    <w:uiPriority w:val="30"/>
    <w:qFormat/>
    <w:rsid w:val="00036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BF9"/>
    <w:rPr>
      <w:i/>
      <w:iCs/>
      <w:color w:val="0F4761" w:themeColor="accent1" w:themeShade="BF"/>
    </w:rPr>
  </w:style>
  <w:style w:type="character" w:styleId="IntenseReference">
    <w:name w:val="Intense Reference"/>
    <w:basedOn w:val="DefaultParagraphFont"/>
    <w:uiPriority w:val="32"/>
    <w:qFormat/>
    <w:rsid w:val="00036B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AF48E-2EF9-4246-BDEF-9F3A47C2A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2026-10-23T17:28:00Z</dcterms:created>
  <dcterms:modified xsi:type="dcterms:W3CDTF">2026-10-23T17:59:00Z</dcterms:modified>
</cp:coreProperties>
</file>