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E9E81" w14:textId="77777777" w:rsidR="0096577D" w:rsidRPr="0096577D" w:rsidRDefault="0096577D" w:rsidP="0096577D">
      <w:pPr>
        <w:bidi w:val="0"/>
        <w:jc w:val="both"/>
        <w:rPr>
          <w:rFonts w:ascii="Calibri" w:hAnsi="Calibri" w:cs="Calibri"/>
          <w:b/>
          <w:bCs/>
          <w:sz w:val="28"/>
          <w:szCs w:val="28"/>
        </w:rPr>
      </w:pPr>
      <w:r w:rsidRPr="0096577D">
        <w:rPr>
          <w:rFonts w:ascii="Calibri" w:hAnsi="Calibri" w:cs="Calibri"/>
          <w:b/>
          <w:bCs/>
          <w:sz w:val="28"/>
          <w:szCs w:val="28"/>
        </w:rPr>
        <w:t>Russia: A Matter of Perspective</w:t>
      </w:r>
      <w:r w:rsidRPr="0096577D">
        <w:rPr>
          <w:rFonts w:ascii="Calibri" w:hAnsi="Calibri" w:cs="Calibri"/>
          <w:b/>
          <w:bCs/>
          <w:sz w:val="28"/>
          <w:szCs w:val="28"/>
        </w:rPr>
        <w:t>!</w:t>
      </w:r>
    </w:p>
    <w:p w14:paraId="3FD693D1" w14:textId="6DDDA9F9"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By Akram Miknas</w:t>
      </w:r>
    </w:p>
    <w:p w14:paraId="25F19F5B"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A few days ago, I found myself in a casual conversation with three people from three different countries. The discussion centred on one question: does Russia pose a genuine threat to the world today?</w:t>
      </w:r>
    </w:p>
    <w:p w14:paraId="417B2526"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Their answers differed considerably. One viewed Russia as an immediate concern for Europe following the war in Ukraine. Another felt that Moscow had no tangible impact on his daily life because his country was far removed from the main areas of tension. The third argued that much of the negative perception surrounding Russia had been shaped by media coverage rather than by realities people experience firsthand.</w:t>
      </w:r>
    </w:p>
    <w:p w14:paraId="2C4CFA66"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These contrasting views raise a broader question: can Russia simply be defined as a threat, or is its position in the international order more complex, shaped by geography, national interests and historical experience?</w:t>
      </w:r>
    </w:p>
    <w:p w14:paraId="202EDB7F"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There is no denying that Russia remains a major power with considerable military and political influence. Yet perceptions of that influence vary widely. Eastern European countries tend to view Russia through a security lens informed by geography, history and defence concerns, particularly following recent tensions and the subsequent reassessment of security policies and military alliances across the continent.</w:t>
      </w:r>
    </w:p>
    <w:p w14:paraId="40A752B4"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Countries farther from Russia’s borders, however, often assess Moscow from a different perspective. Rather than focusing primarily on an immediate security threat, they are more concerned with Russia’s influence on global trade, energy markets, supply chains and the wider balance of power.</w:t>
      </w:r>
    </w:p>
    <w:p w14:paraId="6E1CACBD"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Historical experience and political alliances also play a central role in shaping national attitudes. Countries that have experienced conflict or prolonged tension with Russia are understandably more cautious, while those without a history of direct confrontation often adopt a calmer and more pragmatic approach.</w:t>
      </w:r>
    </w:p>
    <w:p w14:paraId="5D1BB755"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This helps explain the position of the Gulf states. They generally regard Russia as an influential international power within an increasingly multipolar world, without feeling compelled to align themselves entirely with or against it. This balanced approach has enabled Gulf countries to maintain open channels of communication with Moscow and pursue cooperation in energy, economic development and regional stability, while managing differences on other issues.</w:t>
      </w:r>
    </w:p>
    <w:p w14:paraId="0B552EA5"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lastRenderedPageBreak/>
        <w:t>The Kingdom of Bahrain has followed a similar course. Its foreign policy is based on balanced engagement, openness and relationships founded on mutual interests, alongside a firm commitment to international law and regional stability. This reflects a practical understanding of contemporary international relations, where political differences do not necessarily prevent cooperation in areas of shared interest.</w:t>
      </w:r>
    </w:p>
    <w:p w14:paraId="5DEB1F98"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Russia’s importance is not limited to politics and security. Its influence extends to energy, trade, technology and food security, making it a global player that cannot easily be overlooked. Engagement with Moscow nevertheless requires political realism and flexibility, while safeguarding national interests and established principles.</w:t>
      </w:r>
    </w:p>
    <w:p w14:paraId="2027F824"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The media’s role in shaping perceptions of Russia must also be recognised. Coverage and political analysis differ significantly between regions, producing contrasting public views of Moscow’s international role. Meanwhile, changes in the global order over recent decades have made Russia a central part of the balance of power in security, energy and economic affairs. This explains why countries continue to engage with it, including those that disagree with it politically, as they seek to manage shared interests.</w:t>
      </w:r>
    </w:p>
    <w:p w14:paraId="38674276" w14:textId="77777777"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Russia, therefore, does not occupy a fixed place in global perceptions. What one country regards as a threat may be viewed by another as a potential partnership. This is not necessarily a contradiction, but a reflection of an international system shaped by different interests, histories and security priorities.</w:t>
      </w:r>
    </w:p>
    <w:p w14:paraId="6C6D8A59" w14:textId="03911670" w:rsidR="0096577D" w:rsidRPr="0096577D" w:rsidRDefault="0096577D" w:rsidP="0096577D">
      <w:pPr>
        <w:bidi w:val="0"/>
        <w:jc w:val="both"/>
        <w:rPr>
          <w:rFonts w:ascii="Calibri" w:hAnsi="Calibri" w:cs="Calibri"/>
          <w:sz w:val="28"/>
          <w:szCs w:val="28"/>
        </w:rPr>
      </w:pPr>
      <w:r w:rsidRPr="0096577D">
        <w:rPr>
          <w:rFonts w:ascii="Calibri" w:hAnsi="Calibri" w:cs="Calibri"/>
          <w:sz w:val="28"/>
          <w:szCs w:val="28"/>
        </w:rPr>
        <w:t xml:space="preserve">For </w:t>
      </w:r>
      <w:r w:rsidR="001A427A">
        <w:rPr>
          <w:rFonts w:ascii="Calibri" w:hAnsi="Calibri" w:cs="Calibri"/>
          <w:sz w:val="28"/>
          <w:szCs w:val="28"/>
        </w:rPr>
        <w:t>GCC</w:t>
      </w:r>
      <w:r w:rsidRPr="0096577D">
        <w:rPr>
          <w:rFonts w:ascii="Calibri" w:hAnsi="Calibri" w:cs="Calibri"/>
          <w:sz w:val="28"/>
          <w:szCs w:val="28"/>
        </w:rPr>
        <w:t xml:space="preserve"> states, particularly Bahrain, the most effective response is a measured and realistic approach based on national interests, open dialogue and careful management of the global balance of power in a rapidly changing world.</w:t>
      </w:r>
    </w:p>
    <w:p w14:paraId="17132431" w14:textId="77777777" w:rsidR="00EB5EA2" w:rsidRPr="0096577D" w:rsidRDefault="00EB5EA2" w:rsidP="0096577D">
      <w:pPr>
        <w:bidi w:val="0"/>
        <w:jc w:val="both"/>
        <w:rPr>
          <w:rFonts w:ascii="Calibri" w:hAnsi="Calibri" w:cs="Calibri"/>
          <w:sz w:val="28"/>
          <w:szCs w:val="28"/>
          <w:lang w:bidi="ar-BH"/>
        </w:rPr>
      </w:pPr>
    </w:p>
    <w:sectPr w:rsidR="00EB5EA2" w:rsidRPr="0096577D" w:rsidSect="00EB5EA2">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77D"/>
    <w:rsid w:val="001A427A"/>
    <w:rsid w:val="002C7BAD"/>
    <w:rsid w:val="0096577D"/>
    <w:rsid w:val="00AB2118"/>
    <w:rsid w:val="00EB5E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018E9"/>
  <w15:chartTrackingRefBased/>
  <w15:docId w15:val="{C2BEF71B-1716-4553-8D25-6A40C235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65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7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7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7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7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77D"/>
    <w:rPr>
      <w:rFonts w:eastAsiaTheme="majorEastAsia" w:cstheme="majorBidi"/>
      <w:color w:val="272727" w:themeColor="text1" w:themeTint="D8"/>
    </w:rPr>
  </w:style>
  <w:style w:type="paragraph" w:styleId="Title">
    <w:name w:val="Title"/>
    <w:basedOn w:val="Normal"/>
    <w:next w:val="Normal"/>
    <w:link w:val="TitleChar"/>
    <w:uiPriority w:val="10"/>
    <w:qFormat/>
    <w:rsid w:val="00965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7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77D"/>
    <w:pPr>
      <w:spacing w:before="160"/>
      <w:jc w:val="center"/>
    </w:pPr>
    <w:rPr>
      <w:i/>
      <w:iCs/>
      <w:color w:val="404040" w:themeColor="text1" w:themeTint="BF"/>
    </w:rPr>
  </w:style>
  <w:style w:type="character" w:customStyle="1" w:styleId="QuoteChar">
    <w:name w:val="Quote Char"/>
    <w:basedOn w:val="DefaultParagraphFont"/>
    <w:link w:val="Quote"/>
    <w:uiPriority w:val="29"/>
    <w:rsid w:val="0096577D"/>
    <w:rPr>
      <w:i/>
      <w:iCs/>
      <w:color w:val="404040" w:themeColor="text1" w:themeTint="BF"/>
    </w:rPr>
  </w:style>
  <w:style w:type="paragraph" w:styleId="ListParagraph">
    <w:name w:val="List Paragraph"/>
    <w:basedOn w:val="Normal"/>
    <w:uiPriority w:val="34"/>
    <w:qFormat/>
    <w:rsid w:val="0096577D"/>
    <w:pPr>
      <w:ind w:left="720"/>
      <w:contextualSpacing/>
    </w:pPr>
  </w:style>
  <w:style w:type="character" w:styleId="IntenseEmphasis">
    <w:name w:val="Intense Emphasis"/>
    <w:basedOn w:val="DefaultParagraphFont"/>
    <w:uiPriority w:val="21"/>
    <w:qFormat/>
    <w:rsid w:val="0096577D"/>
    <w:rPr>
      <w:i/>
      <w:iCs/>
      <w:color w:val="0F4761" w:themeColor="accent1" w:themeShade="BF"/>
    </w:rPr>
  </w:style>
  <w:style w:type="paragraph" w:styleId="IntenseQuote">
    <w:name w:val="Intense Quote"/>
    <w:basedOn w:val="Normal"/>
    <w:next w:val="Normal"/>
    <w:link w:val="IntenseQuoteChar"/>
    <w:uiPriority w:val="30"/>
    <w:qFormat/>
    <w:rsid w:val="00965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77D"/>
    <w:rPr>
      <w:i/>
      <w:iCs/>
      <w:color w:val="0F4761" w:themeColor="accent1" w:themeShade="BF"/>
    </w:rPr>
  </w:style>
  <w:style w:type="character" w:styleId="IntenseReference">
    <w:name w:val="Intense Reference"/>
    <w:basedOn w:val="DefaultParagraphFont"/>
    <w:uiPriority w:val="32"/>
    <w:qFormat/>
    <w:rsid w:val="009657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2026-07-31T18:49:00Z</dcterms:created>
  <dcterms:modified xsi:type="dcterms:W3CDTF">2026-07-31T19:13:00Z</dcterms:modified>
</cp:coreProperties>
</file>