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763C4" w14:textId="190B2973" w:rsidR="0080768C" w:rsidRDefault="0080768C" w:rsidP="0080768C">
      <w:pPr>
        <w:bidi w:val="0"/>
        <w:jc w:val="both"/>
        <w:rPr>
          <w:sz w:val="28"/>
          <w:szCs w:val="28"/>
        </w:rPr>
      </w:pPr>
      <w:r w:rsidRPr="0080768C">
        <w:rPr>
          <w:b/>
          <w:bCs/>
          <w:sz w:val="28"/>
          <w:szCs w:val="28"/>
        </w:rPr>
        <w:t>Forbearance and Resolve</w:t>
      </w:r>
      <w:r>
        <w:rPr>
          <w:sz w:val="28"/>
          <w:szCs w:val="28"/>
        </w:rPr>
        <w:t>!</w:t>
      </w:r>
    </w:p>
    <w:p w14:paraId="0F22184A" w14:textId="6E155C6B" w:rsidR="0080768C" w:rsidRPr="0080768C" w:rsidRDefault="0080768C" w:rsidP="0080768C">
      <w:pPr>
        <w:bidi w:val="0"/>
        <w:jc w:val="both"/>
        <w:rPr>
          <w:sz w:val="28"/>
          <w:szCs w:val="28"/>
        </w:rPr>
      </w:pPr>
      <w:r w:rsidRPr="0080768C">
        <w:rPr>
          <w:b/>
          <w:bCs/>
          <w:sz w:val="28"/>
          <w:szCs w:val="28"/>
        </w:rPr>
        <w:t xml:space="preserve">By Akram </w:t>
      </w:r>
      <w:proofErr w:type="spellStart"/>
      <w:r w:rsidRPr="0080768C">
        <w:rPr>
          <w:b/>
          <w:bCs/>
          <w:sz w:val="28"/>
          <w:szCs w:val="28"/>
        </w:rPr>
        <w:t>Miknas</w:t>
      </w:r>
      <w:proofErr w:type="spellEnd"/>
    </w:p>
    <w:p w14:paraId="738FE35E" w14:textId="77777777" w:rsidR="0080768C" w:rsidRDefault="0080768C" w:rsidP="0080768C">
      <w:pPr>
        <w:bidi w:val="0"/>
        <w:jc w:val="both"/>
        <w:rPr>
          <w:sz w:val="28"/>
          <w:szCs w:val="28"/>
        </w:rPr>
      </w:pPr>
      <w:r w:rsidRPr="0080768C">
        <w:rPr>
          <w:sz w:val="28"/>
          <w:szCs w:val="28"/>
        </w:rPr>
        <w:t>True leadership is defined not merely by the power to make decisions, but by the wisdom to exercise that power with restraint. His Majesty King Hamad bin Isa Al Khalifa, may God protect him, has consistently demonstrated that strength and forbearance are not opposing virtues, but complementary qualities of responsible leadership. This balance becomes especially vital at moments when a nation’s unity, security and moral resolve are put to the test.</w:t>
      </w:r>
    </w:p>
    <w:p w14:paraId="6F186206" w14:textId="516A3C15" w:rsidR="0080768C" w:rsidRPr="0080768C" w:rsidRDefault="0080768C" w:rsidP="0080768C">
      <w:pPr>
        <w:bidi w:val="0"/>
        <w:jc w:val="both"/>
        <w:rPr>
          <w:sz w:val="28"/>
          <w:szCs w:val="28"/>
        </w:rPr>
      </w:pPr>
      <w:r w:rsidRPr="0080768C">
        <w:rPr>
          <w:sz w:val="28"/>
          <w:szCs w:val="28"/>
        </w:rPr>
        <w:t xml:space="preserve">When decisions are taken against those who betray the trust of their country, including the revocation or withdrawal of nationality in cases of grave disloyalty, such measures should be understood within this broader context. In many parts of the world, states respond to treason with the harshest possible penalties, because the security of the nation stands above every other consideration. Seen against that background, Bahrain’s approach reflects not only firmness, but also a high degree of restraint. It sends a clear message that the state will protect itself, while also </w:t>
      </w:r>
      <w:proofErr w:type="spellStart"/>
      <w:r w:rsidRPr="0080768C">
        <w:rPr>
          <w:sz w:val="28"/>
          <w:szCs w:val="28"/>
        </w:rPr>
        <w:t>recognising</w:t>
      </w:r>
      <w:proofErr w:type="spellEnd"/>
      <w:r w:rsidRPr="0080768C">
        <w:rPr>
          <w:sz w:val="28"/>
          <w:szCs w:val="28"/>
        </w:rPr>
        <w:t xml:space="preserve"> the value of measured justice.</w:t>
      </w:r>
    </w:p>
    <w:p w14:paraId="1575760B" w14:textId="77777777" w:rsidR="0080768C" w:rsidRPr="0080768C" w:rsidRDefault="0080768C" w:rsidP="0080768C">
      <w:pPr>
        <w:bidi w:val="0"/>
        <w:jc w:val="both"/>
        <w:rPr>
          <w:sz w:val="28"/>
          <w:szCs w:val="28"/>
        </w:rPr>
      </w:pPr>
      <w:r w:rsidRPr="0080768C">
        <w:rPr>
          <w:sz w:val="28"/>
          <w:szCs w:val="28"/>
        </w:rPr>
        <w:t>This royal forbearance must not be misunderstood as weakness. On the contrary, it is an expression of confidence, patience and moral authority. It leaves space for reflection, correction and return to the national fold. Bahrain has been blessed with a leader who governs with justice and wisdom, values human dignity and offers opportunities for those who may have lost their way. The affection and respect held for His Majesty must therefore be translated into service, loyalty and sincere work for a country that has given its people security, dignity and opportunity.</w:t>
      </w:r>
    </w:p>
    <w:p w14:paraId="563E5332" w14:textId="11C699BF" w:rsidR="0080768C" w:rsidRPr="0080768C" w:rsidRDefault="0080768C" w:rsidP="0080768C">
      <w:pPr>
        <w:bidi w:val="0"/>
        <w:jc w:val="both"/>
        <w:rPr>
          <w:sz w:val="28"/>
          <w:szCs w:val="28"/>
        </w:rPr>
      </w:pPr>
      <w:r w:rsidRPr="0080768C">
        <w:rPr>
          <w:sz w:val="28"/>
          <w:szCs w:val="28"/>
        </w:rPr>
        <w:t>Citizenship is not a document carried in one’s pocket</w:t>
      </w:r>
      <w:r>
        <w:rPr>
          <w:sz w:val="28"/>
          <w:szCs w:val="28"/>
        </w:rPr>
        <w:t>, i</w:t>
      </w:r>
      <w:r w:rsidRPr="0080768C">
        <w:rPr>
          <w:sz w:val="28"/>
          <w:szCs w:val="28"/>
        </w:rPr>
        <w:t xml:space="preserve">t is a moral responsibility, proven most clearly in times of difficulty. A true citizen protects the homeland through words, actions and integrity at work. Bahrain’s progress has been built on mutual trust between the leadership and the people, and this trust must never be taken lightly. </w:t>
      </w:r>
    </w:p>
    <w:p w14:paraId="300A7EC8" w14:textId="77777777" w:rsidR="0080768C" w:rsidRPr="0080768C" w:rsidRDefault="0080768C" w:rsidP="0080768C">
      <w:pPr>
        <w:bidi w:val="0"/>
        <w:jc w:val="both"/>
        <w:rPr>
          <w:sz w:val="28"/>
          <w:szCs w:val="28"/>
        </w:rPr>
      </w:pPr>
      <w:r w:rsidRPr="0080768C">
        <w:rPr>
          <w:sz w:val="28"/>
          <w:szCs w:val="28"/>
        </w:rPr>
        <w:t xml:space="preserve">In this national journey, we also take pride in His Royal Highness the Crown Prince and Prime Minister, whose leadership has translated the vision and directives of His Majesty into practical achievement. With steadiness, discipline and sound judgement, His Royal Highness has placed Bahrain’s </w:t>
      </w:r>
      <w:r w:rsidRPr="0080768C">
        <w:rPr>
          <w:sz w:val="28"/>
          <w:szCs w:val="28"/>
        </w:rPr>
        <w:lastRenderedPageBreak/>
        <w:t>interests above all else, helping shape a model of governance marked by efficiency, transparency and balance during demanding times.</w:t>
      </w:r>
    </w:p>
    <w:p w14:paraId="1DAE7B6D" w14:textId="7E3E5EE1" w:rsidR="0080768C" w:rsidRPr="0080768C" w:rsidRDefault="0080768C" w:rsidP="0080768C">
      <w:pPr>
        <w:bidi w:val="0"/>
        <w:jc w:val="both"/>
        <w:rPr>
          <w:sz w:val="28"/>
          <w:szCs w:val="28"/>
        </w:rPr>
      </w:pPr>
      <w:r w:rsidRPr="0080768C">
        <w:rPr>
          <w:sz w:val="28"/>
          <w:szCs w:val="28"/>
        </w:rPr>
        <w:t>The strength of nations is tested not only by external threats, but also by their ability to withstand internal betrayal. Protecting the home front begins with education, awareness and a deep culture of loyalty to the country and its leadership. It also requires rejecting every attempt to divide society or weaken national cohesion. Bahrain’s stability is a trust carried by every citizen</w:t>
      </w:r>
      <w:r>
        <w:rPr>
          <w:sz w:val="28"/>
          <w:szCs w:val="28"/>
        </w:rPr>
        <w:t>, and s</w:t>
      </w:r>
      <w:r w:rsidRPr="0080768C">
        <w:rPr>
          <w:sz w:val="28"/>
          <w:szCs w:val="28"/>
        </w:rPr>
        <w:t>ilence in the face of harm to the nation is not neutrality; it is a failure of responsibility. Standing behind the leadership is therefore not merely a political position, but a national necessity that safeguards the country’s peace and future.</w:t>
      </w:r>
    </w:p>
    <w:p w14:paraId="29888E03" w14:textId="272AFACF" w:rsidR="0080768C" w:rsidRPr="0080768C" w:rsidRDefault="0080768C" w:rsidP="0080768C">
      <w:pPr>
        <w:bidi w:val="0"/>
        <w:jc w:val="both"/>
        <w:rPr>
          <w:sz w:val="28"/>
          <w:szCs w:val="28"/>
        </w:rPr>
      </w:pPr>
      <w:r w:rsidRPr="0080768C">
        <w:rPr>
          <w:sz w:val="28"/>
          <w:szCs w:val="28"/>
        </w:rPr>
        <w:t xml:space="preserve">Today, Bahrain needs to reinforce the meaning of loyalty to the land, the leadership and the shared national interest, far from foreign agendas or destructive ideas that do not reflect the peaceful nature of Bahraini society. The first line of </w:t>
      </w:r>
      <w:proofErr w:type="spellStart"/>
      <w:r w:rsidRPr="0080768C">
        <w:rPr>
          <w:sz w:val="28"/>
          <w:szCs w:val="28"/>
        </w:rPr>
        <w:t>defence</w:t>
      </w:r>
      <w:proofErr w:type="spellEnd"/>
      <w:r w:rsidRPr="0080768C">
        <w:rPr>
          <w:sz w:val="28"/>
          <w:szCs w:val="28"/>
        </w:rPr>
        <w:t xml:space="preserve"> is the awareness of citizens themselves: the understanding that Bahrain’s security is inseparable from personal safety, family stability and the future of our children. Our unity makes us the watchful eyes of the nation, alert to every attempt to </w:t>
      </w:r>
      <w:r w:rsidR="00913EA6">
        <w:rPr>
          <w:sz w:val="28"/>
          <w:szCs w:val="28"/>
        </w:rPr>
        <w:t>promote</w:t>
      </w:r>
      <w:r w:rsidRPr="0080768C">
        <w:rPr>
          <w:sz w:val="28"/>
          <w:szCs w:val="28"/>
        </w:rPr>
        <w:t xml:space="preserve"> division or disorder under misleading slogans.</w:t>
      </w:r>
    </w:p>
    <w:p w14:paraId="23F5F3C7" w14:textId="6392C2C8" w:rsidR="00EB5EA2" w:rsidRPr="0080768C" w:rsidRDefault="00122C06" w:rsidP="0080768C">
      <w:pPr>
        <w:bidi w:val="0"/>
        <w:jc w:val="both"/>
        <w:rPr>
          <w:sz w:val="28"/>
          <w:szCs w:val="28"/>
        </w:rPr>
      </w:pPr>
      <w:r w:rsidRPr="00122C06">
        <w:rPr>
          <w:sz w:val="28"/>
          <w:szCs w:val="28"/>
        </w:rPr>
        <w:t>Bahrain will remain a land of peace for all who respect its laws, value its stability and appreciate the patience and wisdom of its leadership. Royal forbearance will continue to serve as the umbrella that brings the nation together, while resolve will remain the shield that protects it from those who seek to undermine it. We stand as one behind His Majesty the King and His Royal Highness the Crown Prince and Prime Minister, strengthened by our unity and more determined than ever to build a future worthy of Bahrain and its people.</w:t>
      </w:r>
    </w:p>
    <w:sectPr w:rsidR="00EB5EA2" w:rsidRPr="0080768C"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68C"/>
    <w:rsid w:val="0011385D"/>
    <w:rsid w:val="00122C06"/>
    <w:rsid w:val="0080768C"/>
    <w:rsid w:val="00913EA6"/>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B87F3"/>
  <w15:chartTrackingRefBased/>
  <w15:docId w15:val="{67431201-D9AF-41B4-968D-D362434E4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8076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76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76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76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76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76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76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76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76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76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76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76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76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76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76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76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76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768C"/>
    <w:rPr>
      <w:rFonts w:eastAsiaTheme="majorEastAsia" w:cstheme="majorBidi"/>
      <w:color w:val="272727" w:themeColor="text1" w:themeTint="D8"/>
    </w:rPr>
  </w:style>
  <w:style w:type="paragraph" w:styleId="Title">
    <w:name w:val="Title"/>
    <w:basedOn w:val="Normal"/>
    <w:next w:val="Normal"/>
    <w:link w:val="TitleChar"/>
    <w:uiPriority w:val="10"/>
    <w:qFormat/>
    <w:rsid w:val="008076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76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76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76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768C"/>
    <w:pPr>
      <w:spacing w:before="160"/>
      <w:jc w:val="center"/>
    </w:pPr>
    <w:rPr>
      <w:i/>
      <w:iCs/>
      <w:color w:val="404040" w:themeColor="text1" w:themeTint="BF"/>
    </w:rPr>
  </w:style>
  <w:style w:type="character" w:customStyle="1" w:styleId="QuoteChar">
    <w:name w:val="Quote Char"/>
    <w:basedOn w:val="DefaultParagraphFont"/>
    <w:link w:val="Quote"/>
    <w:uiPriority w:val="29"/>
    <w:rsid w:val="0080768C"/>
    <w:rPr>
      <w:i/>
      <w:iCs/>
      <w:color w:val="404040" w:themeColor="text1" w:themeTint="BF"/>
    </w:rPr>
  </w:style>
  <w:style w:type="paragraph" w:styleId="ListParagraph">
    <w:name w:val="List Paragraph"/>
    <w:basedOn w:val="Normal"/>
    <w:uiPriority w:val="34"/>
    <w:qFormat/>
    <w:rsid w:val="0080768C"/>
    <w:pPr>
      <w:ind w:left="720"/>
      <w:contextualSpacing/>
    </w:pPr>
  </w:style>
  <w:style w:type="character" w:styleId="IntenseEmphasis">
    <w:name w:val="Intense Emphasis"/>
    <w:basedOn w:val="DefaultParagraphFont"/>
    <w:uiPriority w:val="21"/>
    <w:qFormat/>
    <w:rsid w:val="0080768C"/>
    <w:rPr>
      <w:i/>
      <w:iCs/>
      <w:color w:val="0F4761" w:themeColor="accent1" w:themeShade="BF"/>
    </w:rPr>
  </w:style>
  <w:style w:type="paragraph" w:styleId="IntenseQuote">
    <w:name w:val="Intense Quote"/>
    <w:basedOn w:val="Normal"/>
    <w:next w:val="Normal"/>
    <w:link w:val="IntenseQuoteChar"/>
    <w:uiPriority w:val="30"/>
    <w:qFormat/>
    <w:rsid w:val="008076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768C"/>
    <w:rPr>
      <w:i/>
      <w:iCs/>
      <w:color w:val="0F4761" w:themeColor="accent1" w:themeShade="BF"/>
    </w:rPr>
  </w:style>
  <w:style w:type="character" w:styleId="IntenseReference">
    <w:name w:val="Intense Reference"/>
    <w:basedOn w:val="DefaultParagraphFont"/>
    <w:uiPriority w:val="32"/>
    <w:qFormat/>
    <w:rsid w:val="0080768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625</Words>
  <Characters>3566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Ahmed Mohamed Arafa</dc:creator>
  <cp:keywords/>
  <dc:description/>
  <cp:lastModifiedBy>Mohamed Ahmed Mohamed Arafa</cp:lastModifiedBy>
  <cp:revision>2</cp:revision>
  <dcterms:created xsi:type="dcterms:W3CDTF">2026-05-08T20:29:00Z</dcterms:created>
  <dcterms:modified xsi:type="dcterms:W3CDTF">2026-05-08T20:48:00Z</dcterms:modified>
</cp:coreProperties>
</file>