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9A9C6" w14:textId="77777777" w:rsidR="001D62C7" w:rsidRDefault="001D62C7" w:rsidP="009627C1">
      <w:pPr>
        <w:bidi w:val="0"/>
        <w:rPr>
          <w:rFonts w:ascii="Calibri" w:hAnsi="Calibri" w:cs="Calibri"/>
          <w:i/>
          <w:iCs/>
          <w:sz w:val="28"/>
          <w:szCs w:val="28"/>
        </w:rPr>
      </w:pPr>
      <w:r w:rsidRPr="001D62C7">
        <w:rPr>
          <w:rFonts w:ascii="Calibri" w:hAnsi="Calibri" w:cs="Calibri"/>
          <w:b/>
          <w:bCs/>
          <w:sz w:val="28"/>
          <w:szCs w:val="28"/>
        </w:rPr>
        <w:t>McLaren Consolidates Its Global Leadership</w:t>
      </w:r>
    </w:p>
    <w:p w14:paraId="433003C9" w14:textId="227B0488" w:rsidR="009627C1" w:rsidRPr="009627C1" w:rsidRDefault="009627C1" w:rsidP="001D62C7">
      <w:pPr>
        <w:bidi w:val="0"/>
        <w:rPr>
          <w:rFonts w:ascii="Calibri" w:hAnsi="Calibri" w:cs="Calibri"/>
          <w:sz w:val="28"/>
          <w:szCs w:val="28"/>
        </w:rPr>
      </w:pPr>
      <w:r w:rsidRPr="009627C1">
        <w:rPr>
          <w:rFonts w:ascii="Calibri" w:hAnsi="Calibri" w:cs="Calibri"/>
          <w:i/>
          <w:iCs/>
          <w:sz w:val="28"/>
          <w:szCs w:val="28"/>
        </w:rPr>
        <w:t xml:space="preserve">By Akram </w:t>
      </w:r>
      <w:proofErr w:type="spellStart"/>
      <w:r w:rsidRPr="009627C1">
        <w:rPr>
          <w:rFonts w:ascii="Calibri" w:hAnsi="Calibri" w:cs="Calibri"/>
          <w:i/>
          <w:iCs/>
          <w:sz w:val="28"/>
          <w:szCs w:val="28"/>
        </w:rPr>
        <w:t>M</w:t>
      </w:r>
      <w:r>
        <w:rPr>
          <w:rFonts w:ascii="Calibri" w:hAnsi="Calibri" w:cs="Calibri"/>
          <w:i/>
          <w:iCs/>
          <w:sz w:val="28"/>
          <w:szCs w:val="28"/>
        </w:rPr>
        <w:t>iknas</w:t>
      </w:r>
      <w:proofErr w:type="spellEnd"/>
    </w:p>
    <w:p w14:paraId="240E0239" w14:textId="70D04ED7" w:rsidR="009627C1" w:rsidRPr="009627C1" w:rsidRDefault="009627C1" w:rsidP="009627C1">
      <w:pPr>
        <w:bidi w:val="0"/>
        <w:jc w:val="both"/>
        <w:rPr>
          <w:rFonts w:ascii="Calibri" w:hAnsi="Calibri" w:cs="Calibri"/>
          <w:sz w:val="28"/>
          <w:szCs w:val="28"/>
        </w:rPr>
      </w:pPr>
      <w:r w:rsidRPr="009627C1">
        <w:rPr>
          <w:rFonts w:ascii="Calibri" w:hAnsi="Calibri" w:cs="Calibri"/>
          <w:sz w:val="28"/>
          <w:szCs w:val="28"/>
        </w:rPr>
        <w:t>The recent crowning of the McLaren team as Formula One World Champions has brought to the forefront a long and distinguished success story that Bahrain has helped shape step by step. Today, McLaren stands at the top of the field, firmly and confidently asserting its presence among the world’s leading teams. For me, as someone who has lived through Bahrain’s passion for Formula One since its earliest days, this victory carries a special resonance</w:t>
      </w:r>
      <w:r>
        <w:rPr>
          <w:rFonts w:ascii="Calibri" w:hAnsi="Calibri" w:cs="Calibri"/>
          <w:sz w:val="28"/>
          <w:szCs w:val="28"/>
        </w:rPr>
        <w:t xml:space="preserve"> of </w:t>
      </w:r>
      <w:r w:rsidRPr="009627C1">
        <w:rPr>
          <w:rFonts w:ascii="Calibri" w:hAnsi="Calibri" w:cs="Calibri"/>
          <w:sz w:val="28"/>
          <w:szCs w:val="28"/>
        </w:rPr>
        <w:t>pride and gratitude for the journey of dedication and commitment that led to this moment.</w:t>
      </w:r>
    </w:p>
    <w:p w14:paraId="3EE54ADD" w14:textId="77777777" w:rsidR="009627C1" w:rsidRDefault="009627C1" w:rsidP="009627C1">
      <w:pPr>
        <w:bidi w:val="0"/>
        <w:jc w:val="both"/>
        <w:rPr>
          <w:rFonts w:ascii="Calibri" w:hAnsi="Calibri" w:cs="Calibri"/>
          <w:sz w:val="28"/>
          <w:szCs w:val="28"/>
        </w:rPr>
      </w:pPr>
      <w:r w:rsidRPr="009627C1">
        <w:rPr>
          <w:rFonts w:ascii="Calibri" w:hAnsi="Calibri" w:cs="Calibri"/>
          <w:sz w:val="28"/>
          <w:szCs w:val="28"/>
        </w:rPr>
        <w:t>When we speak of McLaren, we are not simply speaking about a racing team, but about an integrated institution that has built its achievements through years of effort and innovation. What makes this accomplishment particularly meaningful for Bahrain is that the Kingdom has been part of this journey from the very beginning. This small nation with great ambition believed in the project early on and invested in it because it saw something far greater than race results.</w:t>
      </w:r>
    </w:p>
    <w:p w14:paraId="48781421" w14:textId="026D871E" w:rsidR="009627C1" w:rsidRPr="009627C1" w:rsidRDefault="009627C1" w:rsidP="009627C1">
      <w:pPr>
        <w:bidi w:val="0"/>
        <w:jc w:val="both"/>
        <w:rPr>
          <w:rFonts w:ascii="Calibri" w:hAnsi="Calibri" w:cs="Calibri"/>
          <w:sz w:val="28"/>
          <w:szCs w:val="28"/>
        </w:rPr>
      </w:pPr>
      <w:r w:rsidRPr="009627C1">
        <w:rPr>
          <w:rFonts w:ascii="Calibri" w:hAnsi="Calibri" w:cs="Calibri"/>
          <w:sz w:val="28"/>
          <w:szCs w:val="28"/>
        </w:rPr>
        <w:t xml:space="preserve"> Bahrain read the future clearly and made a bold decision to engage in a partnership with a global company that required time, effort and persistence. The Kingdom was prepared for this challenge and was determined to move forward without hesitation. Today, McLaren’s ascent to this distinguished position stands as a testament to the sound judgment and steadfast will of the Kingdom.</w:t>
      </w:r>
    </w:p>
    <w:p w14:paraId="41A92482" w14:textId="7A3C44CD" w:rsidR="009627C1" w:rsidRPr="009627C1" w:rsidRDefault="009627C1" w:rsidP="009627C1">
      <w:pPr>
        <w:bidi w:val="0"/>
        <w:jc w:val="both"/>
        <w:rPr>
          <w:rFonts w:ascii="Calibri" w:hAnsi="Calibri" w:cs="Calibri"/>
          <w:sz w:val="28"/>
          <w:szCs w:val="28"/>
        </w:rPr>
      </w:pPr>
      <w:r w:rsidRPr="009627C1">
        <w:rPr>
          <w:rFonts w:ascii="Calibri" w:hAnsi="Calibri" w:cs="Calibri"/>
          <w:sz w:val="28"/>
          <w:szCs w:val="28"/>
        </w:rPr>
        <w:t xml:space="preserve">In my view, this achievement underscores three fundamental points that cannot be overlooked. The first, and perhaps most evident, relates to the strong economic returns that Bahrain and Mumtalakat have </w:t>
      </w:r>
      <w:r w:rsidR="001D62C7" w:rsidRPr="009627C1">
        <w:rPr>
          <w:rFonts w:ascii="Calibri" w:hAnsi="Calibri" w:cs="Calibri"/>
          <w:sz w:val="28"/>
          <w:szCs w:val="28"/>
        </w:rPr>
        <w:t>realized</w:t>
      </w:r>
      <w:r w:rsidRPr="009627C1">
        <w:rPr>
          <w:rFonts w:ascii="Calibri" w:hAnsi="Calibri" w:cs="Calibri"/>
          <w:sz w:val="28"/>
          <w:szCs w:val="28"/>
        </w:rPr>
        <w:t xml:space="preserve"> through this investment. The benefits extend beyond direct financial results and reflect Bahrain’s ability to select the right partnerships and channel its investments into high-value sectors. The second point, which I believe is even more important, lies in the demonstration of Bahraini capabilities in managing global companies of this scale and complexity. Bahrainis have repeatedly proven their ability to lead, plan and oversee major operations that integrate technology, economics and media. </w:t>
      </w:r>
      <w:r w:rsidR="001D62C7" w:rsidRPr="001D62C7">
        <w:rPr>
          <w:rFonts w:ascii="Calibri" w:hAnsi="Calibri" w:cs="Calibri"/>
          <w:sz w:val="28"/>
          <w:szCs w:val="28"/>
        </w:rPr>
        <w:t>The third point relates to the state-of-the-art technological excellence that McLaren embodies today. The company has evolved into a global laboratory for innovation, and Bahrain’s association with it positions the Kingdom firmly within the realm of advanced technologies, underscoring its role as an active contributor to a highly sophisticated international ecosystem</w:t>
      </w:r>
      <w:r w:rsidRPr="009627C1">
        <w:rPr>
          <w:rFonts w:ascii="Calibri" w:hAnsi="Calibri" w:cs="Calibri"/>
          <w:sz w:val="28"/>
          <w:szCs w:val="28"/>
        </w:rPr>
        <w:t>.</w:t>
      </w:r>
    </w:p>
    <w:p w14:paraId="10EA65FF" w14:textId="180790EC" w:rsidR="009627C1" w:rsidRPr="009627C1" w:rsidRDefault="009627C1" w:rsidP="009627C1">
      <w:pPr>
        <w:bidi w:val="0"/>
        <w:jc w:val="both"/>
        <w:rPr>
          <w:rFonts w:ascii="Calibri" w:hAnsi="Calibri" w:cs="Calibri"/>
          <w:sz w:val="28"/>
          <w:szCs w:val="28"/>
        </w:rPr>
      </w:pPr>
      <w:r w:rsidRPr="009627C1">
        <w:rPr>
          <w:rFonts w:ascii="Calibri" w:hAnsi="Calibri" w:cs="Calibri"/>
          <w:sz w:val="28"/>
          <w:szCs w:val="28"/>
        </w:rPr>
        <w:t xml:space="preserve">I would like to extend my deepest congratulations to His Majesty King Hamad bin Isa Al Khalifa, may God protect him, whose early support for this idea was instrumental. His Majesty embraced the Formula One project as an economic, media and strategic gateway for the Kingdom. I also extend my congratulations to His Royal Highness Prince Salman bin Hamad Al Khalifa, Crown Prince and Prime Minister, may God protect him. His Royal Highness’s leadership of this project has been a unique blend of strategic insight, vision, capability and a genuine passion for motorsport. Today, we witness this passion rewarded through McLaren’s world title, which echoes years of consistent effort and </w:t>
      </w:r>
      <w:r w:rsidR="00B75BC7">
        <w:rPr>
          <w:rFonts w:ascii="Calibri" w:hAnsi="Calibri" w:cs="Calibri"/>
          <w:sz w:val="28"/>
          <w:szCs w:val="28"/>
        </w:rPr>
        <w:t>ongoing</w:t>
      </w:r>
      <w:r w:rsidRPr="009627C1">
        <w:rPr>
          <w:rFonts w:ascii="Calibri" w:hAnsi="Calibri" w:cs="Calibri"/>
          <w:sz w:val="28"/>
          <w:szCs w:val="28"/>
        </w:rPr>
        <w:t xml:space="preserve"> commitment in Bahrain.</w:t>
      </w:r>
    </w:p>
    <w:p w14:paraId="0B57A827" w14:textId="77777777" w:rsidR="009627C1" w:rsidRPr="009627C1" w:rsidRDefault="009627C1" w:rsidP="009627C1">
      <w:pPr>
        <w:bidi w:val="0"/>
        <w:jc w:val="both"/>
        <w:rPr>
          <w:rFonts w:ascii="Calibri" w:hAnsi="Calibri" w:cs="Calibri"/>
          <w:sz w:val="28"/>
          <w:szCs w:val="28"/>
        </w:rPr>
      </w:pPr>
      <w:r w:rsidRPr="009627C1">
        <w:rPr>
          <w:rFonts w:ascii="Calibri" w:hAnsi="Calibri" w:cs="Calibri"/>
          <w:sz w:val="28"/>
          <w:szCs w:val="28"/>
        </w:rPr>
        <w:t>Every victory and every moment of success for McLaren reinforces the Kingdom’s global image and positively impacts tourism, particularly at a time when Bahrain is experiencing growing momentum in events and festivals. This dynamic environment encourages visitors to choose Bahrain as a preferred destination, especially given the Kingdom’s strong association with a global sport that enjoys immense international followership.</w:t>
      </w:r>
    </w:p>
    <w:p w14:paraId="3CDAA2B4" w14:textId="03568F04" w:rsidR="009627C1" w:rsidRPr="009627C1" w:rsidRDefault="009627C1" w:rsidP="009627C1">
      <w:pPr>
        <w:bidi w:val="0"/>
        <w:jc w:val="both"/>
        <w:rPr>
          <w:rFonts w:ascii="Calibri" w:hAnsi="Calibri" w:cs="Calibri"/>
          <w:sz w:val="28"/>
          <w:szCs w:val="28"/>
        </w:rPr>
      </w:pPr>
      <w:r w:rsidRPr="009627C1">
        <w:rPr>
          <w:rFonts w:ascii="Calibri" w:hAnsi="Calibri" w:cs="Calibri"/>
          <w:sz w:val="28"/>
          <w:szCs w:val="28"/>
        </w:rPr>
        <w:t xml:space="preserve">McLaren’s achievement delivers a clear message from Bahrain to the world. It affirms that when the Kingdom believes in a project and decides to invest in it, it </w:t>
      </w:r>
      <w:r w:rsidR="00B75BC7" w:rsidRPr="009627C1">
        <w:rPr>
          <w:rFonts w:ascii="Calibri" w:hAnsi="Calibri" w:cs="Calibri"/>
          <w:sz w:val="28"/>
          <w:szCs w:val="28"/>
        </w:rPr>
        <w:t>continues</w:t>
      </w:r>
      <w:r w:rsidRPr="009627C1">
        <w:rPr>
          <w:rFonts w:ascii="Calibri" w:hAnsi="Calibri" w:cs="Calibri"/>
          <w:sz w:val="28"/>
          <w:szCs w:val="28"/>
        </w:rPr>
        <w:t xml:space="preserve"> until the very end and remains committed to the path it has chosen. As we celebrate McLaren’s victory, we are in fact celebrating the wisdom and foresight of Bahrain’s vision, the long road travelled with confidence and ambition, and the many greater opportunities that await us in the future.</w:t>
      </w:r>
    </w:p>
    <w:p w14:paraId="2FB342DB" w14:textId="77777777" w:rsidR="00EB5EA2" w:rsidRPr="009627C1" w:rsidRDefault="00EB5EA2" w:rsidP="009627C1">
      <w:pPr>
        <w:bidi w:val="0"/>
        <w:jc w:val="both"/>
        <w:rPr>
          <w:rFonts w:ascii="Calibri" w:hAnsi="Calibri" w:cs="Calibri"/>
          <w:sz w:val="28"/>
          <w:szCs w:val="28"/>
        </w:rPr>
      </w:pPr>
    </w:p>
    <w:sectPr w:rsidR="00EB5EA2" w:rsidRPr="009627C1"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2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7C1"/>
    <w:rsid w:val="001D62C7"/>
    <w:rsid w:val="009627C1"/>
    <w:rsid w:val="00B75BC7"/>
    <w:rsid w:val="00E15F55"/>
    <w:rsid w:val="00EB5E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B02E8"/>
  <w15:chartTrackingRefBased/>
  <w15:docId w15:val="{5A5AB18B-5D9F-4F69-8B67-16BE9B153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9627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27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27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27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27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27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27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27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27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27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27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27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27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27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27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27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27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27C1"/>
    <w:rPr>
      <w:rFonts w:eastAsiaTheme="majorEastAsia" w:cstheme="majorBidi"/>
      <w:color w:val="272727" w:themeColor="text1" w:themeTint="D8"/>
    </w:rPr>
  </w:style>
  <w:style w:type="paragraph" w:styleId="Title">
    <w:name w:val="Title"/>
    <w:basedOn w:val="Normal"/>
    <w:next w:val="Normal"/>
    <w:link w:val="TitleChar"/>
    <w:uiPriority w:val="10"/>
    <w:qFormat/>
    <w:rsid w:val="009627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27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27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27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27C1"/>
    <w:pPr>
      <w:spacing w:before="160"/>
      <w:jc w:val="center"/>
    </w:pPr>
    <w:rPr>
      <w:i/>
      <w:iCs/>
      <w:color w:val="404040" w:themeColor="text1" w:themeTint="BF"/>
    </w:rPr>
  </w:style>
  <w:style w:type="character" w:customStyle="1" w:styleId="QuoteChar">
    <w:name w:val="Quote Char"/>
    <w:basedOn w:val="DefaultParagraphFont"/>
    <w:link w:val="Quote"/>
    <w:uiPriority w:val="29"/>
    <w:rsid w:val="009627C1"/>
    <w:rPr>
      <w:i/>
      <w:iCs/>
      <w:color w:val="404040" w:themeColor="text1" w:themeTint="BF"/>
    </w:rPr>
  </w:style>
  <w:style w:type="paragraph" w:styleId="ListParagraph">
    <w:name w:val="List Paragraph"/>
    <w:basedOn w:val="Normal"/>
    <w:uiPriority w:val="34"/>
    <w:qFormat/>
    <w:rsid w:val="009627C1"/>
    <w:pPr>
      <w:ind w:left="720"/>
      <w:contextualSpacing/>
    </w:pPr>
  </w:style>
  <w:style w:type="character" w:styleId="IntenseEmphasis">
    <w:name w:val="Intense Emphasis"/>
    <w:basedOn w:val="DefaultParagraphFont"/>
    <w:uiPriority w:val="21"/>
    <w:qFormat/>
    <w:rsid w:val="009627C1"/>
    <w:rPr>
      <w:i/>
      <w:iCs/>
      <w:color w:val="0F4761" w:themeColor="accent1" w:themeShade="BF"/>
    </w:rPr>
  </w:style>
  <w:style w:type="paragraph" w:styleId="IntenseQuote">
    <w:name w:val="Intense Quote"/>
    <w:basedOn w:val="Normal"/>
    <w:next w:val="Normal"/>
    <w:link w:val="IntenseQuoteChar"/>
    <w:uiPriority w:val="30"/>
    <w:qFormat/>
    <w:rsid w:val="009627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27C1"/>
    <w:rPr>
      <w:i/>
      <w:iCs/>
      <w:color w:val="0F4761" w:themeColor="accent1" w:themeShade="BF"/>
    </w:rPr>
  </w:style>
  <w:style w:type="character" w:styleId="IntenseReference">
    <w:name w:val="Intense Reference"/>
    <w:basedOn w:val="DefaultParagraphFont"/>
    <w:uiPriority w:val="32"/>
    <w:qFormat/>
    <w:rsid w:val="009627C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618</Words>
  <Characters>3529</Characters>
  <Application>Microsoft Office Word</Application>
  <DocSecurity>0</DocSecurity>
  <Lines>29</Lines>
  <Paragraphs>8</Paragraphs>
  <ScaleCrop>false</ScaleCrop>
  <Company/>
  <LinksUpToDate>false</LinksUpToDate>
  <CharactersWithSpaces>4139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2025-12-11T20:05:00Z</dcterms:created>
  <dcterms:modified xsi:type="dcterms:W3CDTF">2025-12-11T20:09:00Z</dcterms:modified>
</cp:coreProperties>
</file>