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BA607A" w14:textId="5CE8D7EC" w:rsidR="00814813" w:rsidRDefault="00814813" w:rsidP="00E1101D">
      <w:pPr>
        <w:bidi w:val="0"/>
        <w:rPr>
          <w:b/>
          <w:bCs/>
          <w:sz w:val="28"/>
          <w:szCs w:val="28"/>
        </w:rPr>
      </w:pPr>
      <w:r w:rsidRPr="00814813">
        <w:rPr>
          <w:b/>
          <w:bCs/>
          <w:sz w:val="28"/>
          <w:szCs w:val="28"/>
        </w:rPr>
        <w:t xml:space="preserve">Royal </w:t>
      </w:r>
      <w:r w:rsidR="00727FE8">
        <w:rPr>
          <w:b/>
          <w:bCs/>
          <w:sz w:val="28"/>
          <w:szCs w:val="28"/>
        </w:rPr>
        <w:t xml:space="preserve">Bahrain </w:t>
      </w:r>
      <w:r w:rsidRPr="00814813">
        <w:rPr>
          <w:b/>
          <w:bCs/>
          <w:sz w:val="28"/>
          <w:szCs w:val="28"/>
        </w:rPr>
        <w:t>Concours Steals the Spotlight</w:t>
      </w:r>
      <w:r>
        <w:rPr>
          <w:b/>
          <w:bCs/>
          <w:sz w:val="28"/>
          <w:szCs w:val="28"/>
        </w:rPr>
        <w:t>!</w:t>
      </w:r>
    </w:p>
    <w:p w14:paraId="336CB876" w14:textId="0294C0F0" w:rsidR="00E1101D" w:rsidRPr="00E1101D" w:rsidRDefault="00E1101D" w:rsidP="00814813">
      <w:pPr>
        <w:bidi w:val="0"/>
        <w:rPr>
          <w:sz w:val="28"/>
          <w:szCs w:val="28"/>
        </w:rPr>
      </w:pPr>
      <w:r w:rsidRPr="00E1101D">
        <w:rPr>
          <w:b/>
          <w:bCs/>
          <w:sz w:val="28"/>
          <w:szCs w:val="28"/>
        </w:rPr>
        <w:t>By Akram M</w:t>
      </w:r>
      <w:r w:rsidRPr="00E1101D">
        <w:rPr>
          <w:b/>
          <w:bCs/>
          <w:sz w:val="28"/>
          <w:szCs w:val="28"/>
        </w:rPr>
        <w:t>iknas</w:t>
      </w:r>
    </w:p>
    <w:p w14:paraId="675A9C79" w14:textId="77777777" w:rsidR="00FB4D3C" w:rsidRDefault="00FB4D3C" w:rsidP="00FB4D3C">
      <w:pPr>
        <w:bidi w:val="0"/>
        <w:jc w:val="both"/>
        <w:rPr>
          <w:sz w:val="28"/>
          <w:szCs w:val="28"/>
        </w:rPr>
      </w:pPr>
      <w:r w:rsidRPr="00FB4D3C">
        <w:rPr>
          <w:sz w:val="28"/>
          <w:szCs w:val="28"/>
        </w:rPr>
        <w:t>For years, Bahrain has impressed the world with the sophistication and excellence of its Formula One hosting. Today, that same spirit of distinction is guiding the Kingdom into a new era of classic automotive culture. This evolution became beautifully evident at the Royal Bahrain Concours 2025, an event held at the Royal Golf Club and attended by an esteemed gathering of senior officials and notable leaders.</w:t>
      </w:r>
    </w:p>
    <w:p w14:paraId="70E7488E" w14:textId="12990AD7" w:rsidR="00E1101D" w:rsidRPr="00E1101D" w:rsidRDefault="00E1101D" w:rsidP="00FB4D3C">
      <w:pPr>
        <w:bidi w:val="0"/>
        <w:jc w:val="both"/>
        <w:rPr>
          <w:sz w:val="28"/>
          <w:szCs w:val="28"/>
        </w:rPr>
      </w:pPr>
      <w:r w:rsidRPr="00E1101D">
        <w:rPr>
          <w:sz w:val="28"/>
          <w:szCs w:val="28"/>
        </w:rPr>
        <w:t>Presented under the theme “</w:t>
      </w:r>
      <w:r w:rsidR="00FB4D3C">
        <w:rPr>
          <w:sz w:val="28"/>
          <w:szCs w:val="28"/>
        </w:rPr>
        <w:t>W</w:t>
      </w:r>
      <w:r w:rsidR="00FB4D3C" w:rsidRPr="00FB4D3C">
        <w:rPr>
          <w:sz w:val="28"/>
          <w:szCs w:val="28"/>
        </w:rPr>
        <w:t xml:space="preserve">here the </w:t>
      </w:r>
      <w:r w:rsidR="00FB4D3C">
        <w:rPr>
          <w:sz w:val="28"/>
          <w:szCs w:val="28"/>
        </w:rPr>
        <w:t>G</w:t>
      </w:r>
      <w:r w:rsidR="00FB4D3C" w:rsidRPr="00FB4D3C">
        <w:rPr>
          <w:sz w:val="28"/>
          <w:szCs w:val="28"/>
        </w:rPr>
        <w:t xml:space="preserve">ulf and the </w:t>
      </w:r>
      <w:proofErr w:type="spellStart"/>
      <w:r w:rsidR="00FB4D3C">
        <w:rPr>
          <w:sz w:val="28"/>
          <w:szCs w:val="28"/>
        </w:rPr>
        <w:t>W</w:t>
      </w:r>
      <w:r w:rsidR="00FB4D3C" w:rsidRPr="00FB4D3C">
        <w:rPr>
          <w:sz w:val="28"/>
          <w:szCs w:val="28"/>
        </w:rPr>
        <w:t>orlds</w:t>
      </w:r>
      <w:proofErr w:type="spellEnd"/>
      <w:r w:rsidR="00FB4D3C" w:rsidRPr="00FB4D3C">
        <w:rPr>
          <w:sz w:val="28"/>
          <w:szCs w:val="28"/>
        </w:rPr>
        <w:t xml:space="preserve"> </w:t>
      </w:r>
      <w:r w:rsidR="00FB4D3C">
        <w:rPr>
          <w:sz w:val="28"/>
          <w:szCs w:val="28"/>
        </w:rPr>
        <w:t>M</w:t>
      </w:r>
      <w:r w:rsidR="00FB4D3C" w:rsidRPr="00FB4D3C">
        <w:rPr>
          <w:sz w:val="28"/>
          <w:szCs w:val="28"/>
        </w:rPr>
        <w:t xml:space="preserve">ost </w:t>
      </w:r>
      <w:r w:rsidR="00FB4D3C">
        <w:rPr>
          <w:sz w:val="28"/>
          <w:szCs w:val="28"/>
        </w:rPr>
        <w:t>E</w:t>
      </w:r>
      <w:r w:rsidR="00FB4D3C" w:rsidRPr="00FB4D3C">
        <w:rPr>
          <w:sz w:val="28"/>
          <w:szCs w:val="28"/>
        </w:rPr>
        <w:t xml:space="preserve">xclusive </w:t>
      </w:r>
      <w:r w:rsidR="00FB4D3C">
        <w:rPr>
          <w:sz w:val="28"/>
          <w:szCs w:val="28"/>
        </w:rPr>
        <w:t>C</w:t>
      </w:r>
      <w:r w:rsidR="00FB4D3C" w:rsidRPr="00FB4D3C">
        <w:rPr>
          <w:sz w:val="28"/>
          <w:szCs w:val="28"/>
        </w:rPr>
        <w:t xml:space="preserve">ars </w:t>
      </w:r>
      <w:r w:rsidR="00FB4D3C">
        <w:rPr>
          <w:sz w:val="28"/>
          <w:szCs w:val="28"/>
        </w:rPr>
        <w:t>M</w:t>
      </w:r>
      <w:r w:rsidR="00FB4D3C" w:rsidRPr="00FB4D3C">
        <w:rPr>
          <w:sz w:val="28"/>
          <w:szCs w:val="28"/>
        </w:rPr>
        <w:t>ee</w:t>
      </w:r>
      <w:r w:rsidR="00FB4D3C">
        <w:rPr>
          <w:sz w:val="28"/>
          <w:szCs w:val="28"/>
        </w:rPr>
        <w:t>t</w:t>
      </w:r>
      <w:r w:rsidRPr="00E1101D">
        <w:rPr>
          <w:sz w:val="28"/>
          <w:szCs w:val="28"/>
        </w:rPr>
        <w:t>,” the showcase brought together nearly ninety rare and luxurious automobiles from across the globe, seamlessly blending heritage, engineering, artistry, elegance, and the distinguished warmth of Bahraini hospitality within a single exceptional setting</w:t>
      </w:r>
      <w:r w:rsidRPr="00E1101D">
        <w:rPr>
          <w:rFonts w:cs="Arial"/>
          <w:sz w:val="28"/>
          <w:szCs w:val="28"/>
          <w:rtl/>
        </w:rPr>
        <w:t>.</w:t>
      </w:r>
    </w:p>
    <w:p w14:paraId="54307A93" w14:textId="01576592" w:rsidR="00E1101D" w:rsidRDefault="00E1101D" w:rsidP="00691B71">
      <w:pPr>
        <w:bidi w:val="0"/>
        <w:jc w:val="both"/>
        <w:rPr>
          <w:sz w:val="28"/>
          <w:szCs w:val="28"/>
        </w:rPr>
      </w:pPr>
      <w:r w:rsidRPr="00E1101D">
        <w:rPr>
          <w:sz w:val="28"/>
          <w:szCs w:val="28"/>
        </w:rPr>
        <w:t xml:space="preserve">Over the years, the Kingdom has hosted a wide array of international gatherings that attract motoring </w:t>
      </w:r>
      <w:r w:rsidR="004F081F" w:rsidRPr="00E1101D">
        <w:rPr>
          <w:sz w:val="28"/>
          <w:szCs w:val="28"/>
        </w:rPr>
        <w:t>aficionados</w:t>
      </w:r>
      <w:r w:rsidRPr="00E1101D">
        <w:rPr>
          <w:sz w:val="28"/>
          <w:szCs w:val="28"/>
        </w:rPr>
        <w:t xml:space="preserve"> from every region of the world, securing its place on the global motorsport map. Today, Bahrain advances this legacy from a fresh vantage point by introducing this remarkable concours, which has elevated the Kingdom’s standing as a</w:t>
      </w:r>
      <w:r w:rsidR="004F081F">
        <w:rPr>
          <w:sz w:val="28"/>
          <w:szCs w:val="28"/>
        </w:rPr>
        <w:t xml:space="preserve"> prominent hub</w:t>
      </w:r>
      <w:r w:rsidRPr="00E1101D">
        <w:rPr>
          <w:sz w:val="28"/>
          <w:szCs w:val="28"/>
        </w:rPr>
        <w:t xml:space="preserve"> for heritage and classic automobiles. </w:t>
      </w:r>
    </w:p>
    <w:p w14:paraId="430ED39F" w14:textId="201821A4" w:rsidR="00691B71" w:rsidRDefault="00691B71" w:rsidP="00691B71">
      <w:pPr>
        <w:bidi w:val="0"/>
        <w:jc w:val="both"/>
        <w:rPr>
          <w:sz w:val="28"/>
          <w:szCs w:val="28"/>
        </w:rPr>
      </w:pPr>
      <w:r w:rsidRPr="00691B71">
        <w:rPr>
          <w:sz w:val="28"/>
          <w:szCs w:val="28"/>
        </w:rPr>
        <w:t xml:space="preserve">The event drew its exceptional stature from the patronage and forward-looking guidance of His Royal Highness Prince Salman bin Hamad Al Khalifa, the Crown Prince and Prime Minister, may God protect him. His Royal Highness places consistent importance on hosting events that enhance Bahrain’s global profile and deliver meaningful benefits across various sectors. His directive to entrust the </w:t>
      </w:r>
      <w:r w:rsidRPr="00691B71">
        <w:rPr>
          <w:sz w:val="28"/>
          <w:szCs w:val="28"/>
        </w:rPr>
        <w:t>organization</w:t>
      </w:r>
      <w:r w:rsidRPr="00691B71">
        <w:rPr>
          <w:sz w:val="28"/>
          <w:szCs w:val="28"/>
        </w:rPr>
        <w:t xml:space="preserve"> to one of the most reputable international companies in this </w:t>
      </w:r>
      <w:r w:rsidRPr="00691B71">
        <w:rPr>
          <w:sz w:val="28"/>
          <w:szCs w:val="28"/>
        </w:rPr>
        <w:t>specialized</w:t>
      </w:r>
      <w:r w:rsidRPr="00691B71">
        <w:rPr>
          <w:sz w:val="28"/>
          <w:szCs w:val="28"/>
        </w:rPr>
        <w:t xml:space="preserve"> field ensured a concours executed with refined craftsmanship and precise coordination from planning to conclusion. </w:t>
      </w:r>
    </w:p>
    <w:p w14:paraId="7F835F98" w14:textId="796D571C" w:rsidR="00691B71" w:rsidRDefault="00691B71" w:rsidP="00AF61BA">
      <w:pPr>
        <w:bidi w:val="0"/>
        <w:jc w:val="both"/>
        <w:rPr>
          <w:sz w:val="28"/>
          <w:szCs w:val="28"/>
        </w:rPr>
      </w:pPr>
      <w:r w:rsidRPr="00691B71">
        <w:rPr>
          <w:sz w:val="28"/>
          <w:szCs w:val="28"/>
        </w:rPr>
        <w:t xml:space="preserve">I was privileged to take part in this remarkable event by showcasing my classic Clément Bayard. As the oldest car on display, dating back to 1913, it stands as a rare, fully hand-built masterpiece. Once owned by a French general during the First World War, it has crossed eras and borders, featuring in festivals across Dubai, Saudi Arabia, and other notable destinations. Even so, none of those experiences rivalled the Bahrain Concours. </w:t>
      </w:r>
    </w:p>
    <w:p w14:paraId="498AEFEE" w14:textId="667A239C" w:rsidR="00E1101D" w:rsidRDefault="00AF61BA" w:rsidP="00AF61BA">
      <w:pPr>
        <w:bidi w:val="0"/>
        <w:jc w:val="both"/>
        <w:rPr>
          <w:sz w:val="28"/>
          <w:szCs w:val="28"/>
        </w:rPr>
      </w:pPr>
      <w:r w:rsidRPr="00AF61BA">
        <w:rPr>
          <w:sz w:val="28"/>
          <w:szCs w:val="28"/>
        </w:rPr>
        <w:lastRenderedPageBreak/>
        <w:t xml:space="preserve">It was deeply rewarding to offer a contribution that enhanced the character of the event and to see this rare automobile add depth and distinction to a concours of such international </w:t>
      </w:r>
      <w:r>
        <w:rPr>
          <w:sz w:val="28"/>
          <w:szCs w:val="28"/>
        </w:rPr>
        <w:t>prominence, and the</w:t>
      </w:r>
      <w:r w:rsidR="00E1101D" w:rsidRPr="00E1101D">
        <w:rPr>
          <w:sz w:val="28"/>
          <w:szCs w:val="28"/>
        </w:rPr>
        <w:t xml:space="preserve"> most memorable moment for me was securing second place in the pre-1930 category. It is an achievement I hold in high regard, especially considering the prestige of the festival, the strength of the competition, and the exceptional </w:t>
      </w:r>
      <w:r w:rsidRPr="00E1101D">
        <w:rPr>
          <w:sz w:val="28"/>
          <w:szCs w:val="28"/>
        </w:rPr>
        <w:t>caliber</w:t>
      </w:r>
      <w:r w:rsidR="00E1101D" w:rsidRPr="00E1101D">
        <w:rPr>
          <w:sz w:val="28"/>
          <w:szCs w:val="28"/>
        </w:rPr>
        <w:t xml:space="preserve"> of the vehicles on display. Yet the awards were never the essence of the concours. At its core, the event was a cultural meeting point where history converged with passion, and where collectors, experts, enthusiasts, and investors in the automotive world exchanged insight and experience. It also served as a valuable platform for promoting tourism in Bahrain, particularly at a time when this sector is undergoing remarkable expansion and when the Kingdom is determined to attract high-value events</w:t>
      </w:r>
      <w:r>
        <w:rPr>
          <w:sz w:val="28"/>
          <w:szCs w:val="28"/>
        </w:rPr>
        <w:t>.</w:t>
      </w:r>
    </w:p>
    <w:p w14:paraId="51E72ABE" w14:textId="1D1CE79B" w:rsidR="00EB5EA2" w:rsidRPr="00E1101D" w:rsidRDefault="007F0168" w:rsidP="007F0168">
      <w:pPr>
        <w:bidi w:val="0"/>
        <w:jc w:val="both"/>
        <w:rPr>
          <w:sz w:val="28"/>
          <w:szCs w:val="28"/>
        </w:rPr>
      </w:pPr>
      <w:r w:rsidRPr="007F0168">
        <w:rPr>
          <w:sz w:val="28"/>
          <w:szCs w:val="28"/>
        </w:rPr>
        <w:t>Bahrain is well positioned to host even more major international events, supported by an infrastructure capable of attracting diverse global gatherings and generating meaningful benefits for the tourism industry and the many sectors that contribute to the national economy. Such events also create valuable opportunities to strengthen foreign investment and further advance the Kingdom’s ongoing efforts to promote itself as a leading regional and global destination.</w:t>
      </w:r>
    </w:p>
    <w:sectPr w:rsidR="00EB5EA2" w:rsidRPr="00E1101D" w:rsidSect="00EB5EA2">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101D"/>
    <w:rsid w:val="0041490A"/>
    <w:rsid w:val="004F081F"/>
    <w:rsid w:val="00691B71"/>
    <w:rsid w:val="00727FE8"/>
    <w:rsid w:val="007F0168"/>
    <w:rsid w:val="00814813"/>
    <w:rsid w:val="00AF61BA"/>
    <w:rsid w:val="00B5748B"/>
    <w:rsid w:val="00E1101D"/>
    <w:rsid w:val="00EB5EA2"/>
    <w:rsid w:val="00EB75D7"/>
    <w:rsid w:val="00FB4D3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632770"/>
  <w15:chartTrackingRefBased/>
  <w15:docId w15:val="{063816D1-A77C-4C92-A8E6-D7AC0F4B47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paragraph" w:styleId="Heading1">
    <w:name w:val="heading 1"/>
    <w:basedOn w:val="Normal"/>
    <w:next w:val="Normal"/>
    <w:link w:val="Heading1Char"/>
    <w:uiPriority w:val="9"/>
    <w:qFormat/>
    <w:rsid w:val="00E1101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1101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1101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1101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1101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1101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1101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1101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1101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101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1101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1101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1101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1101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1101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1101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1101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1101D"/>
    <w:rPr>
      <w:rFonts w:eastAsiaTheme="majorEastAsia" w:cstheme="majorBidi"/>
      <w:color w:val="272727" w:themeColor="text1" w:themeTint="D8"/>
    </w:rPr>
  </w:style>
  <w:style w:type="paragraph" w:styleId="Title">
    <w:name w:val="Title"/>
    <w:basedOn w:val="Normal"/>
    <w:next w:val="Normal"/>
    <w:link w:val="TitleChar"/>
    <w:uiPriority w:val="10"/>
    <w:qFormat/>
    <w:rsid w:val="00E1101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101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1101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1101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1101D"/>
    <w:pPr>
      <w:spacing w:before="160"/>
      <w:jc w:val="center"/>
    </w:pPr>
    <w:rPr>
      <w:i/>
      <w:iCs/>
      <w:color w:val="404040" w:themeColor="text1" w:themeTint="BF"/>
    </w:rPr>
  </w:style>
  <w:style w:type="character" w:customStyle="1" w:styleId="QuoteChar">
    <w:name w:val="Quote Char"/>
    <w:basedOn w:val="DefaultParagraphFont"/>
    <w:link w:val="Quote"/>
    <w:uiPriority w:val="29"/>
    <w:rsid w:val="00E1101D"/>
    <w:rPr>
      <w:i/>
      <w:iCs/>
      <w:color w:val="404040" w:themeColor="text1" w:themeTint="BF"/>
    </w:rPr>
  </w:style>
  <w:style w:type="paragraph" w:styleId="ListParagraph">
    <w:name w:val="List Paragraph"/>
    <w:basedOn w:val="Normal"/>
    <w:uiPriority w:val="34"/>
    <w:qFormat/>
    <w:rsid w:val="00E1101D"/>
    <w:pPr>
      <w:ind w:left="720"/>
      <w:contextualSpacing/>
    </w:pPr>
  </w:style>
  <w:style w:type="character" w:styleId="IntenseEmphasis">
    <w:name w:val="Intense Emphasis"/>
    <w:basedOn w:val="DefaultParagraphFont"/>
    <w:uiPriority w:val="21"/>
    <w:qFormat/>
    <w:rsid w:val="00E1101D"/>
    <w:rPr>
      <w:i/>
      <w:iCs/>
      <w:color w:val="0F4761" w:themeColor="accent1" w:themeShade="BF"/>
    </w:rPr>
  </w:style>
  <w:style w:type="paragraph" w:styleId="IntenseQuote">
    <w:name w:val="Intense Quote"/>
    <w:basedOn w:val="Normal"/>
    <w:next w:val="Normal"/>
    <w:link w:val="IntenseQuoteChar"/>
    <w:uiPriority w:val="30"/>
    <w:qFormat/>
    <w:rsid w:val="00E1101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1101D"/>
    <w:rPr>
      <w:i/>
      <w:iCs/>
      <w:color w:val="0F4761" w:themeColor="accent1" w:themeShade="BF"/>
    </w:rPr>
  </w:style>
  <w:style w:type="character" w:styleId="IntenseReference">
    <w:name w:val="Intense Reference"/>
    <w:basedOn w:val="DefaultParagraphFont"/>
    <w:uiPriority w:val="32"/>
    <w:qFormat/>
    <w:rsid w:val="00E1101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2</Pages>
  <Words>545</Words>
  <Characters>3107</Characters>
  <Application>Microsoft Office Word</Application>
  <DocSecurity>0</DocSecurity>
  <Lines>25</Lines>
  <Paragraphs>7</Paragraphs>
  <ScaleCrop>false</ScaleCrop>
  <Company/>
  <LinksUpToDate>false</LinksUpToDate>
  <CharactersWithSpaces>3645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10</cp:revision>
  <dcterms:created xsi:type="dcterms:W3CDTF">2025-11-21T21:41:00Z</dcterms:created>
  <dcterms:modified xsi:type="dcterms:W3CDTF">2025-11-21T22:07:00Z</dcterms:modified>
</cp:coreProperties>
</file>