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59D571" w14:textId="77065018" w:rsidR="0097342B" w:rsidRPr="005E668C" w:rsidRDefault="0097342B" w:rsidP="0097342B">
      <w:pPr>
        <w:jc w:val="both"/>
        <w:rPr>
          <w:rFonts w:ascii="Calibri" w:eastAsia="Times New Roman" w:hAnsi="Calibri" w:cs="Calibri"/>
          <w:kern w:val="0"/>
          <w:sz w:val="32"/>
          <w:szCs w:val="32"/>
          <w:lang w:val="en-GB"/>
          <w14:ligatures w14:val="none"/>
        </w:rPr>
      </w:pPr>
      <w:r w:rsidRPr="005E668C">
        <w:rPr>
          <w:rFonts w:ascii="Calibri" w:eastAsia="Times New Roman" w:hAnsi="Calibri" w:cs="Calibri"/>
          <w:b/>
          <w:kern w:val="0"/>
          <w:sz w:val="34"/>
          <w:szCs w:val="34"/>
          <w:lang w:val="en-GB"/>
          <w14:ligatures w14:val="none"/>
        </w:rPr>
        <w:t>The Dancing Lion</w:t>
      </w:r>
    </w:p>
    <w:p w14:paraId="535E24B8" w14:textId="77777777" w:rsidR="0097342B" w:rsidRPr="005E668C" w:rsidRDefault="0097342B" w:rsidP="0097342B">
      <w:pPr>
        <w:jc w:val="both"/>
        <w:rPr>
          <w:rFonts w:ascii="Calibri" w:eastAsia="Times New Roman" w:hAnsi="Calibri" w:cs="Calibri"/>
          <w:kern w:val="0"/>
          <w:sz w:val="32"/>
          <w:szCs w:val="32"/>
          <w:rtl/>
          <w:lang w:val="en-GB"/>
          <w14:ligatures w14:val="none"/>
        </w:rPr>
      </w:pPr>
      <w:r w:rsidRPr="005E668C">
        <w:rPr>
          <w:rFonts w:ascii="Calibri" w:eastAsia="Times New Roman" w:hAnsi="Calibri" w:cs="Calibri"/>
          <w:kern w:val="0"/>
          <w:sz w:val="34"/>
          <w:szCs w:val="34"/>
          <w:lang w:val="en-GB"/>
          <w14:ligatures w14:val="none"/>
        </w:rPr>
        <w:t>Akram Miknas</w:t>
      </w:r>
    </w:p>
    <w:p w14:paraId="5DB38A6C" w14:textId="68978497" w:rsidR="0097342B" w:rsidRPr="005E668C" w:rsidRDefault="0097342B" w:rsidP="0097342B">
      <w:pPr>
        <w:jc w:val="both"/>
        <w:rPr>
          <w:rFonts w:ascii="Calibri" w:eastAsia="Times New Roman" w:hAnsi="Calibri" w:cs="Calibri"/>
          <w:kern w:val="0"/>
          <w:sz w:val="34"/>
          <w:szCs w:val="34"/>
          <w:lang w:val="en-GB"/>
          <w14:ligatures w14:val="none"/>
        </w:rPr>
      </w:pPr>
      <w:r w:rsidRPr="005E668C">
        <w:rPr>
          <w:rFonts w:ascii="Calibri" w:eastAsia="Times New Roman" w:hAnsi="Calibri" w:cs="Calibri"/>
          <w:kern w:val="0"/>
          <w:sz w:val="34"/>
          <w:szCs w:val="34"/>
          <w:lang w:val="en-GB"/>
          <w14:ligatures w14:val="none"/>
        </w:rPr>
        <w:t>During a visit to a London Zoo with a friend, I observed him engaging with a lion in a manner that suggested familiarity and trust, as if the lion were a docile creature. Despite the lion playfully swatting at him, my friend seemed unfazed, treating the encounter more like a circus act than a face-off with a formidable predator.</w:t>
      </w:r>
    </w:p>
    <w:p w14:paraId="4BD23A6F" w14:textId="66C74914" w:rsidR="0097342B" w:rsidRPr="005E668C" w:rsidRDefault="0097342B" w:rsidP="0097342B">
      <w:pPr>
        <w:jc w:val="both"/>
        <w:rPr>
          <w:rFonts w:ascii="Calibri" w:eastAsia="Times New Roman" w:hAnsi="Calibri" w:cs="Calibri"/>
          <w:kern w:val="0"/>
          <w:sz w:val="34"/>
          <w:szCs w:val="34"/>
          <w:lang w:val="en-GB"/>
          <w14:ligatures w14:val="none"/>
        </w:rPr>
      </w:pPr>
      <w:r w:rsidRPr="005E668C">
        <w:rPr>
          <w:rFonts w:ascii="Calibri" w:eastAsia="Times New Roman" w:hAnsi="Calibri" w:cs="Calibri"/>
          <w:kern w:val="0"/>
          <w:sz w:val="34"/>
          <w:szCs w:val="34"/>
          <w:lang w:val="en-GB"/>
          <w14:ligatures w14:val="none"/>
        </w:rPr>
        <w:t xml:space="preserve">Expressing my concern, I questioned his audacity in approaching a wild lion, armed with sharp claws, gleaming fangs, and intimidating roars. I asked, "Are you genuinely </w:t>
      </w:r>
      <w:r w:rsidR="008C14C1">
        <w:rPr>
          <w:rFonts w:ascii="Calibri" w:eastAsia="Times New Roman" w:hAnsi="Calibri" w:cs="Calibri"/>
          <w:kern w:val="0"/>
          <w:sz w:val="34"/>
          <w:szCs w:val="34"/>
          <w:lang w:val="en-GB"/>
          <w14:ligatures w14:val="none"/>
        </w:rPr>
        <w:t xml:space="preserve">not </w:t>
      </w:r>
      <w:r w:rsidRPr="005E668C">
        <w:rPr>
          <w:rFonts w:ascii="Calibri" w:eastAsia="Times New Roman" w:hAnsi="Calibri" w:cs="Calibri"/>
          <w:kern w:val="0"/>
          <w:sz w:val="34"/>
          <w:szCs w:val="34"/>
          <w:lang w:val="en-GB"/>
          <w14:ligatures w14:val="none"/>
        </w:rPr>
        <w:t xml:space="preserve">afraid?" In response, he chuckled and assured me, "Do you think I'm crazy? I know this lion won't harm me; I've been part of its coaching staff for a long time." He then added a </w:t>
      </w:r>
      <w:r>
        <w:rPr>
          <w:rFonts w:ascii="Calibri" w:eastAsia="Times New Roman" w:hAnsi="Calibri" w:cs="Calibri"/>
          <w:kern w:val="0"/>
          <w:sz w:val="34"/>
          <w:szCs w:val="34"/>
          <w:lang w:val="en-GB"/>
          <w14:ligatures w14:val="none"/>
        </w:rPr>
        <w:t>contemplative comment</w:t>
      </w:r>
      <w:r w:rsidRPr="005E668C">
        <w:rPr>
          <w:rFonts w:ascii="Calibri" w:eastAsia="Times New Roman" w:hAnsi="Calibri" w:cs="Calibri"/>
          <w:kern w:val="0"/>
          <w:sz w:val="34"/>
          <w:szCs w:val="34"/>
          <w:lang w:val="en-GB"/>
          <w14:ligatures w14:val="none"/>
        </w:rPr>
        <w:t xml:space="preserve">, </w:t>
      </w:r>
      <w:r>
        <w:rPr>
          <w:rFonts w:ascii="Calibri" w:eastAsia="Times New Roman" w:hAnsi="Calibri" w:cs="Calibri"/>
          <w:kern w:val="0"/>
          <w:sz w:val="34"/>
          <w:szCs w:val="34"/>
          <w:lang w:val="en-GB"/>
          <w14:ligatures w14:val="none"/>
        </w:rPr>
        <w:t>saying</w:t>
      </w:r>
      <w:r w:rsidRPr="005E668C">
        <w:rPr>
          <w:rFonts w:ascii="Calibri" w:eastAsia="Times New Roman" w:hAnsi="Calibri" w:cs="Calibri"/>
          <w:kern w:val="0"/>
          <w:sz w:val="34"/>
          <w:szCs w:val="34"/>
          <w:lang w:val="en-GB"/>
          <w14:ligatures w14:val="none"/>
        </w:rPr>
        <w:t xml:space="preserve">, </w:t>
      </w:r>
      <w:r>
        <w:rPr>
          <w:rFonts w:ascii="Calibri" w:eastAsia="Times New Roman" w:hAnsi="Calibri" w:cs="Calibri"/>
          <w:kern w:val="0"/>
          <w:sz w:val="34"/>
          <w:szCs w:val="34"/>
          <w:lang w:val="en-GB"/>
          <w14:ligatures w14:val="none"/>
        </w:rPr>
        <w:t>“</w:t>
      </w:r>
      <w:r w:rsidRPr="005E668C">
        <w:rPr>
          <w:rFonts w:ascii="Calibri" w:eastAsia="Times New Roman" w:hAnsi="Calibri" w:cs="Calibri"/>
          <w:kern w:val="0"/>
          <w:sz w:val="34"/>
          <w:szCs w:val="34"/>
          <w:lang w:val="en-GB"/>
          <w14:ligatures w14:val="none"/>
        </w:rPr>
        <w:t>When your enemy in public is your friend in secret, no harm will befall you and you will not be exposed to any danger.</w:t>
      </w:r>
      <w:r>
        <w:rPr>
          <w:rFonts w:ascii="Calibri" w:eastAsia="Times New Roman" w:hAnsi="Calibri" w:cs="Calibri"/>
          <w:kern w:val="0"/>
          <w:sz w:val="34"/>
          <w:szCs w:val="34"/>
          <w:lang w:val="en-GB"/>
          <w14:ligatures w14:val="none"/>
        </w:rPr>
        <w:t>”</w:t>
      </w:r>
    </w:p>
    <w:p w14:paraId="5B188F10" w14:textId="4F44CE80" w:rsidR="0097342B" w:rsidRPr="005E668C" w:rsidRDefault="0097342B" w:rsidP="0097342B">
      <w:pPr>
        <w:jc w:val="both"/>
        <w:rPr>
          <w:rFonts w:ascii="Calibri" w:eastAsia="Times New Roman" w:hAnsi="Calibri" w:cs="Calibri"/>
          <w:kern w:val="0"/>
          <w:sz w:val="34"/>
          <w:szCs w:val="34"/>
          <w:lang w:val="en-GB"/>
          <w14:ligatures w14:val="none"/>
        </w:rPr>
      </w:pPr>
      <w:r w:rsidRPr="005E668C">
        <w:rPr>
          <w:rFonts w:ascii="Calibri" w:eastAsia="Times New Roman" w:hAnsi="Calibri" w:cs="Calibri"/>
          <w:kern w:val="0"/>
          <w:sz w:val="34"/>
          <w:szCs w:val="34"/>
          <w:lang w:val="en-GB"/>
          <w14:ligatures w14:val="none"/>
        </w:rPr>
        <w:t>The</w:t>
      </w:r>
      <w:r>
        <w:rPr>
          <w:rFonts w:ascii="Calibri" w:eastAsia="Times New Roman" w:hAnsi="Calibri" w:cs="Calibri"/>
          <w:kern w:val="0"/>
          <w:sz w:val="34"/>
          <w:szCs w:val="34"/>
          <w:lang w:val="en-GB"/>
          <w14:ligatures w14:val="none"/>
        </w:rPr>
        <w:t xml:space="preserve"> </w:t>
      </w:r>
      <w:r w:rsidRPr="005E668C">
        <w:rPr>
          <w:rFonts w:ascii="Calibri" w:eastAsia="Times New Roman" w:hAnsi="Calibri" w:cs="Calibri"/>
          <w:kern w:val="0"/>
          <w:sz w:val="34"/>
          <w:szCs w:val="34"/>
          <w:lang w:val="en-GB"/>
          <w14:ligatures w14:val="none"/>
        </w:rPr>
        <w:t>current dyna</w:t>
      </w:r>
      <w:r>
        <w:rPr>
          <w:rFonts w:ascii="Calibri" w:eastAsia="Times New Roman" w:hAnsi="Calibri" w:cs="Calibri"/>
          <w:kern w:val="0"/>
          <w:sz w:val="34"/>
          <w:szCs w:val="34"/>
          <w:lang w:val="en-GB"/>
          <w14:ligatures w14:val="none"/>
        </w:rPr>
        <w:t>m</w:t>
      </w:r>
      <w:r w:rsidRPr="005E668C">
        <w:rPr>
          <w:rFonts w:ascii="Calibri" w:eastAsia="Times New Roman" w:hAnsi="Calibri" w:cs="Calibri"/>
          <w:kern w:val="0"/>
          <w:sz w:val="34"/>
          <w:szCs w:val="34"/>
          <w:lang w:val="en-GB"/>
          <w14:ligatures w14:val="none"/>
        </w:rPr>
        <w:t>ics between the United States and Iran are reminiscent of the</w:t>
      </w:r>
      <w:r>
        <w:rPr>
          <w:rFonts w:ascii="Calibri" w:eastAsia="Times New Roman" w:hAnsi="Calibri" w:cs="Calibri"/>
          <w:kern w:val="0"/>
          <w:sz w:val="34"/>
          <w:szCs w:val="34"/>
          <w:lang w:val="en-GB"/>
          <w14:ligatures w14:val="none"/>
        </w:rPr>
        <w:t xml:space="preserve"> above</w:t>
      </w:r>
      <w:r w:rsidRPr="005E668C">
        <w:rPr>
          <w:rFonts w:ascii="Calibri" w:eastAsia="Times New Roman" w:hAnsi="Calibri" w:cs="Calibri"/>
          <w:kern w:val="0"/>
          <w:sz w:val="34"/>
          <w:szCs w:val="34"/>
          <w:lang w:val="en-GB"/>
          <w14:ligatures w14:val="none"/>
        </w:rPr>
        <w:t xml:space="preserve"> situation. The </w:t>
      </w:r>
      <w:r>
        <w:rPr>
          <w:rFonts w:ascii="Calibri" w:eastAsia="Times New Roman" w:hAnsi="Calibri" w:cs="Calibri"/>
          <w:kern w:val="0"/>
          <w:sz w:val="34"/>
          <w:szCs w:val="34"/>
          <w:lang w:val="en-GB"/>
          <w14:ligatures w14:val="none"/>
        </w:rPr>
        <w:t>US</w:t>
      </w:r>
      <w:r w:rsidRPr="005E668C">
        <w:rPr>
          <w:rFonts w:ascii="Calibri" w:eastAsia="Times New Roman" w:hAnsi="Calibri" w:cs="Calibri"/>
          <w:kern w:val="0"/>
          <w:sz w:val="34"/>
          <w:szCs w:val="34"/>
          <w:lang w:val="en-GB"/>
          <w14:ligatures w14:val="none"/>
        </w:rPr>
        <w:t xml:space="preserve"> </w:t>
      </w:r>
      <w:r>
        <w:rPr>
          <w:rFonts w:ascii="Calibri" w:eastAsia="Times New Roman" w:hAnsi="Calibri" w:cs="Calibri"/>
          <w:kern w:val="0"/>
          <w:sz w:val="34"/>
          <w:szCs w:val="34"/>
          <w:lang w:val="en-GB"/>
          <w14:ligatures w14:val="none"/>
        </w:rPr>
        <w:t>r</w:t>
      </w:r>
      <w:r w:rsidRPr="005E668C">
        <w:rPr>
          <w:rFonts w:ascii="Calibri" w:eastAsia="Times New Roman" w:hAnsi="Calibri" w:cs="Calibri"/>
          <w:kern w:val="0"/>
          <w:sz w:val="34"/>
          <w:szCs w:val="34"/>
          <w:lang w:val="en-GB"/>
          <w14:ligatures w14:val="none"/>
        </w:rPr>
        <w:t xml:space="preserve">esponse to the killing of three soldiers near the </w:t>
      </w:r>
      <w:proofErr w:type="gramStart"/>
      <w:r w:rsidRPr="005E668C">
        <w:rPr>
          <w:rFonts w:ascii="Calibri" w:eastAsia="Times New Roman" w:hAnsi="Calibri" w:cs="Calibri"/>
          <w:kern w:val="0"/>
          <w:sz w:val="34"/>
          <w:szCs w:val="34"/>
          <w:lang w:val="en-GB"/>
          <w14:ligatures w14:val="none"/>
        </w:rPr>
        <w:t>Jordanian-Syrian</w:t>
      </w:r>
      <w:proofErr w:type="gramEnd"/>
      <w:r w:rsidRPr="005E668C">
        <w:rPr>
          <w:rFonts w:ascii="Calibri" w:eastAsia="Times New Roman" w:hAnsi="Calibri" w:cs="Calibri"/>
          <w:kern w:val="0"/>
          <w:sz w:val="34"/>
          <w:szCs w:val="34"/>
          <w:lang w:val="en-GB"/>
          <w14:ligatures w14:val="none"/>
        </w:rPr>
        <w:t xml:space="preserve"> border </w:t>
      </w:r>
      <w:r>
        <w:rPr>
          <w:rFonts w:ascii="Calibri" w:eastAsia="Times New Roman" w:hAnsi="Calibri" w:cs="Calibri"/>
          <w:kern w:val="0"/>
          <w:sz w:val="34"/>
          <w:szCs w:val="34"/>
          <w:lang w:val="en-GB"/>
          <w14:ligatures w14:val="none"/>
        </w:rPr>
        <w:t xml:space="preserve">was measured and somewhat cautious. This, </w:t>
      </w:r>
      <w:r w:rsidR="00512102">
        <w:rPr>
          <w:rFonts w:ascii="Calibri" w:eastAsia="Times New Roman" w:hAnsi="Calibri" w:cs="Calibri"/>
          <w:kern w:val="0"/>
          <w:sz w:val="34"/>
          <w:szCs w:val="34"/>
          <w:lang w:val="en-GB"/>
          <w14:ligatures w14:val="none"/>
        </w:rPr>
        <w:t>even though</w:t>
      </w:r>
      <w:r>
        <w:rPr>
          <w:rFonts w:ascii="Calibri" w:eastAsia="Times New Roman" w:hAnsi="Calibri" w:cs="Calibri"/>
          <w:kern w:val="0"/>
          <w:sz w:val="34"/>
          <w:szCs w:val="34"/>
          <w:lang w:val="en-GB"/>
          <w14:ligatures w14:val="none"/>
        </w:rPr>
        <w:t xml:space="preserve"> the </w:t>
      </w:r>
      <w:r w:rsidR="00B770AF">
        <w:rPr>
          <w:rFonts w:ascii="Calibri" w:eastAsia="Times New Roman" w:hAnsi="Calibri" w:cs="Calibri"/>
          <w:kern w:val="0"/>
          <w:sz w:val="34"/>
          <w:szCs w:val="34"/>
          <w:lang w:val="en-GB"/>
          <w14:ligatures w14:val="none"/>
        </w:rPr>
        <w:t xml:space="preserve">fatal </w:t>
      </w:r>
      <w:r>
        <w:rPr>
          <w:rFonts w:ascii="Calibri" w:eastAsia="Times New Roman" w:hAnsi="Calibri" w:cs="Calibri"/>
          <w:kern w:val="0"/>
          <w:sz w:val="34"/>
          <w:szCs w:val="34"/>
          <w:lang w:val="en-GB"/>
          <w14:ligatures w14:val="none"/>
        </w:rPr>
        <w:t>drone attack was</w:t>
      </w:r>
      <w:r w:rsidRPr="005E668C">
        <w:rPr>
          <w:rFonts w:ascii="Calibri" w:eastAsia="Times New Roman" w:hAnsi="Calibri" w:cs="Calibri"/>
          <w:kern w:val="0"/>
          <w:sz w:val="34"/>
          <w:szCs w:val="34"/>
          <w:lang w:val="en-GB"/>
          <w14:ligatures w14:val="none"/>
        </w:rPr>
        <w:t xml:space="preserve"> associated with Iranian-backed groups</w:t>
      </w:r>
      <w:r>
        <w:rPr>
          <w:rFonts w:ascii="Calibri" w:eastAsia="Times New Roman" w:hAnsi="Calibri" w:cs="Calibri"/>
          <w:kern w:val="0"/>
          <w:sz w:val="34"/>
          <w:szCs w:val="34"/>
          <w:lang w:val="en-GB"/>
          <w14:ligatures w14:val="none"/>
        </w:rPr>
        <w:t>.</w:t>
      </w:r>
      <w:r w:rsidRPr="005E668C">
        <w:rPr>
          <w:rFonts w:ascii="Calibri" w:eastAsia="Times New Roman" w:hAnsi="Calibri" w:cs="Calibri"/>
          <w:kern w:val="0"/>
          <w:sz w:val="34"/>
          <w:szCs w:val="34"/>
          <w:lang w:val="en-GB"/>
          <w14:ligatures w14:val="none"/>
        </w:rPr>
        <w:t xml:space="preserve"> </w:t>
      </w:r>
      <w:r>
        <w:rPr>
          <w:rFonts w:ascii="Calibri" w:eastAsia="Times New Roman" w:hAnsi="Calibri" w:cs="Calibri"/>
          <w:kern w:val="0"/>
          <w:sz w:val="34"/>
          <w:szCs w:val="34"/>
          <w:lang w:val="en-GB"/>
          <w14:ligatures w14:val="none"/>
        </w:rPr>
        <w:t xml:space="preserve">The response </w:t>
      </w:r>
      <w:r w:rsidRPr="005E668C">
        <w:rPr>
          <w:rFonts w:ascii="Calibri" w:eastAsia="Times New Roman" w:hAnsi="Calibri" w:cs="Calibri"/>
          <w:kern w:val="0"/>
          <w:sz w:val="34"/>
          <w:szCs w:val="34"/>
          <w:lang w:val="en-GB"/>
          <w14:ligatures w14:val="none"/>
        </w:rPr>
        <w:t>reflects a persistent pattern of animosity between the two nations.</w:t>
      </w:r>
    </w:p>
    <w:p w14:paraId="58353160" w14:textId="77777777" w:rsidR="0097342B" w:rsidRPr="005E668C" w:rsidRDefault="0097342B" w:rsidP="0097342B">
      <w:pPr>
        <w:jc w:val="both"/>
        <w:rPr>
          <w:rFonts w:ascii="Calibri" w:eastAsia="Times New Roman" w:hAnsi="Calibri" w:cs="Calibri"/>
          <w:kern w:val="0"/>
          <w:sz w:val="34"/>
          <w:szCs w:val="34"/>
          <w:lang w:val="en-GB"/>
          <w14:ligatures w14:val="none"/>
        </w:rPr>
      </w:pPr>
      <w:r>
        <w:rPr>
          <w:rFonts w:ascii="Calibri" w:eastAsia="Times New Roman" w:hAnsi="Calibri" w:cs="Calibri"/>
          <w:kern w:val="0"/>
          <w:sz w:val="34"/>
          <w:szCs w:val="34"/>
          <w:lang w:val="en-GB"/>
          <w14:ligatures w14:val="none"/>
        </w:rPr>
        <w:t>The</w:t>
      </w:r>
      <w:r w:rsidRPr="005E668C">
        <w:rPr>
          <w:rFonts w:ascii="Calibri" w:eastAsia="Times New Roman" w:hAnsi="Calibri" w:cs="Calibri"/>
          <w:kern w:val="0"/>
          <w:sz w:val="34"/>
          <w:szCs w:val="34"/>
          <w:lang w:val="en-GB"/>
          <w14:ligatures w14:val="none"/>
        </w:rPr>
        <w:t xml:space="preserve"> formidable military power of the United States</w:t>
      </w:r>
      <w:r>
        <w:rPr>
          <w:rFonts w:ascii="Calibri" w:eastAsia="Times New Roman" w:hAnsi="Calibri" w:cs="Calibri"/>
          <w:kern w:val="0"/>
          <w:sz w:val="34"/>
          <w:szCs w:val="34"/>
          <w:lang w:val="en-GB"/>
          <w14:ligatures w14:val="none"/>
        </w:rPr>
        <w:t xml:space="preserve"> is well-acknowledged.</w:t>
      </w:r>
      <w:r w:rsidRPr="005E668C">
        <w:rPr>
          <w:rFonts w:ascii="Calibri" w:eastAsia="Times New Roman" w:hAnsi="Calibri" w:cs="Calibri"/>
          <w:kern w:val="0"/>
          <w:sz w:val="34"/>
          <w:szCs w:val="34"/>
          <w:lang w:val="en-GB"/>
          <w14:ligatures w14:val="none"/>
        </w:rPr>
        <w:t xml:space="preserve"> </w:t>
      </w:r>
      <w:r>
        <w:rPr>
          <w:rFonts w:ascii="Calibri" w:eastAsia="Times New Roman" w:hAnsi="Calibri" w:cs="Calibri"/>
          <w:kern w:val="0"/>
          <w:sz w:val="34"/>
          <w:szCs w:val="34"/>
          <w:lang w:val="en-GB"/>
          <w14:ligatures w14:val="none"/>
        </w:rPr>
        <w:t>They are capable of</w:t>
      </w:r>
      <w:r w:rsidRPr="005E668C">
        <w:rPr>
          <w:rFonts w:ascii="Calibri" w:eastAsia="Times New Roman" w:hAnsi="Calibri" w:cs="Calibri"/>
          <w:kern w:val="0"/>
          <w:sz w:val="34"/>
          <w:szCs w:val="34"/>
          <w:lang w:val="en-GB"/>
          <w14:ligatures w14:val="none"/>
        </w:rPr>
        <w:t xml:space="preserve"> target</w:t>
      </w:r>
      <w:r>
        <w:rPr>
          <w:rFonts w:ascii="Calibri" w:eastAsia="Times New Roman" w:hAnsi="Calibri" w:cs="Calibri"/>
          <w:kern w:val="0"/>
          <w:sz w:val="34"/>
          <w:szCs w:val="34"/>
          <w:lang w:val="en-GB"/>
          <w14:ligatures w14:val="none"/>
        </w:rPr>
        <w:t>ing</w:t>
      </w:r>
      <w:r w:rsidRPr="005E668C">
        <w:rPr>
          <w:rFonts w:ascii="Calibri" w:eastAsia="Times New Roman" w:hAnsi="Calibri" w:cs="Calibri"/>
          <w:kern w:val="0"/>
          <w:sz w:val="34"/>
          <w:szCs w:val="34"/>
          <w:lang w:val="en-GB"/>
          <w14:ligatures w14:val="none"/>
        </w:rPr>
        <w:t xml:space="preserve"> and impact</w:t>
      </w:r>
      <w:r>
        <w:rPr>
          <w:rFonts w:ascii="Calibri" w:eastAsia="Times New Roman" w:hAnsi="Calibri" w:cs="Calibri"/>
          <w:kern w:val="0"/>
          <w:sz w:val="34"/>
          <w:szCs w:val="34"/>
          <w:lang w:val="en-GB"/>
          <w14:ligatures w14:val="none"/>
        </w:rPr>
        <w:t>ing</w:t>
      </w:r>
      <w:r w:rsidRPr="005E668C">
        <w:rPr>
          <w:rFonts w:ascii="Calibri" w:eastAsia="Times New Roman" w:hAnsi="Calibri" w:cs="Calibri"/>
          <w:kern w:val="0"/>
          <w:sz w:val="34"/>
          <w:szCs w:val="34"/>
          <w:lang w:val="en-GB"/>
          <w14:ligatures w14:val="none"/>
        </w:rPr>
        <w:t xml:space="preserve"> any chosen locations swiftly</w:t>
      </w:r>
      <w:r>
        <w:rPr>
          <w:rFonts w:ascii="Calibri" w:eastAsia="Times New Roman" w:hAnsi="Calibri" w:cs="Calibri"/>
          <w:kern w:val="0"/>
          <w:sz w:val="34"/>
          <w:szCs w:val="34"/>
          <w:lang w:val="en-GB"/>
          <w14:ligatures w14:val="none"/>
        </w:rPr>
        <w:t>.</w:t>
      </w:r>
      <w:r w:rsidRPr="005E668C">
        <w:rPr>
          <w:rFonts w:ascii="Calibri" w:eastAsia="Times New Roman" w:hAnsi="Calibri" w:cs="Calibri"/>
          <w:kern w:val="0"/>
          <w:sz w:val="34"/>
          <w:szCs w:val="34"/>
          <w:lang w:val="en-GB"/>
          <w14:ligatures w14:val="none"/>
        </w:rPr>
        <w:t xml:space="preserve"> </w:t>
      </w:r>
      <w:r>
        <w:rPr>
          <w:rFonts w:ascii="Calibri" w:eastAsia="Times New Roman" w:hAnsi="Calibri" w:cs="Calibri"/>
          <w:kern w:val="0"/>
          <w:sz w:val="34"/>
          <w:szCs w:val="34"/>
          <w:lang w:val="en-GB"/>
          <w14:ligatures w14:val="none"/>
        </w:rPr>
        <w:t>Their superior military has</w:t>
      </w:r>
      <w:r w:rsidRPr="005E668C">
        <w:rPr>
          <w:rFonts w:ascii="Calibri" w:eastAsia="Times New Roman" w:hAnsi="Calibri" w:cs="Calibri"/>
          <w:kern w:val="0"/>
          <w:sz w:val="34"/>
          <w:szCs w:val="34"/>
          <w:lang w:val="en-GB"/>
          <w14:ligatures w14:val="none"/>
        </w:rPr>
        <w:t xml:space="preserve"> the potential to erase cities and countries from the world map</w:t>
      </w:r>
      <w:r>
        <w:rPr>
          <w:rFonts w:ascii="Calibri" w:eastAsia="Times New Roman" w:hAnsi="Calibri" w:cs="Calibri"/>
          <w:kern w:val="0"/>
          <w:sz w:val="34"/>
          <w:szCs w:val="34"/>
          <w:lang w:val="en-GB"/>
          <w14:ligatures w14:val="none"/>
        </w:rPr>
        <w:t>. However,</w:t>
      </w:r>
      <w:r w:rsidRPr="005E668C">
        <w:rPr>
          <w:rFonts w:ascii="Calibri" w:eastAsia="Times New Roman" w:hAnsi="Calibri" w:cs="Calibri"/>
          <w:kern w:val="0"/>
          <w:sz w:val="34"/>
          <w:szCs w:val="34"/>
          <w:lang w:val="en-GB"/>
          <w14:ligatures w14:val="none"/>
        </w:rPr>
        <w:t xml:space="preserve"> it is </w:t>
      </w:r>
      <w:r w:rsidRPr="005E668C">
        <w:rPr>
          <w:rFonts w:ascii="Calibri" w:eastAsia="Times New Roman" w:hAnsi="Calibri" w:cs="Calibri"/>
          <w:kern w:val="0"/>
          <w:sz w:val="34"/>
          <w:szCs w:val="34"/>
          <w:lang w:val="en-GB"/>
          <w14:ligatures w14:val="none"/>
        </w:rPr>
        <w:lastRenderedPageBreak/>
        <w:t xml:space="preserve">essential to recognize that this power operates under the directives of the White House. </w:t>
      </w:r>
    </w:p>
    <w:p w14:paraId="0BB4248B" w14:textId="77777777" w:rsidR="0097342B" w:rsidRPr="005E668C" w:rsidRDefault="0097342B" w:rsidP="0097342B">
      <w:pPr>
        <w:jc w:val="both"/>
        <w:rPr>
          <w:rFonts w:ascii="Calibri" w:eastAsia="Times New Roman" w:hAnsi="Calibri" w:cs="Calibri"/>
          <w:kern w:val="0"/>
          <w:sz w:val="34"/>
          <w:szCs w:val="34"/>
          <w:lang w:val="en-GB"/>
          <w14:ligatures w14:val="none"/>
        </w:rPr>
      </w:pPr>
      <w:r w:rsidRPr="005E668C">
        <w:rPr>
          <w:rFonts w:ascii="Calibri" w:eastAsia="Times New Roman" w:hAnsi="Calibri" w:cs="Calibri"/>
          <w:kern w:val="0"/>
          <w:sz w:val="34"/>
          <w:szCs w:val="34"/>
          <w:lang w:val="en-GB"/>
          <w14:ligatures w14:val="none"/>
        </w:rPr>
        <w:t>The politicians in the White House seem more inclined towards managing conflicts than actively seeking resolutions</w:t>
      </w:r>
      <w:r>
        <w:rPr>
          <w:rFonts w:ascii="Calibri" w:eastAsia="Times New Roman" w:hAnsi="Calibri" w:cs="Calibri"/>
          <w:kern w:val="0"/>
          <w:sz w:val="34"/>
          <w:szCs w:val="34"/>
          <w:lang w:val="en-GB"/>
          <w14:ligatures w14:val="none"/>
        </w:rPr>
        <w:t>.</w:t>
      </w:r>
      <w:r w:rsidRPr="005E668C">
        <w:rPr>
          <w:rFonts w:ascii="Calibri" w:eastAsia="Times New Roman" w:hAnsi="Calibri" w:cs="Calibri"/>
          <w:kern w:val="0"/>
          <w:sz w:val="34"/>
          <w:szCs w:val="34"/>
          <w:lang w:val="en-GB"/>
          <w14:ligatures w14:val="none"/>
        </w:rPr>
        <w:t xml:space="preserve"> </w:t>
      </w:r>
      <w:r>
        <w:rPr>
          <w:rFonts w:ascii="Calibri" w:eastAsia="Times New Roman" w:hAnsi="Calibri" w:cs="Calibri"/>
          <w:kern w:val="0"/>
          <w:sz w:val="34"/>
          <w:szCs w:val="34"/>
          <w:lang w:val="en-GB"/>
          <w14:ligatures w14:val="none"/>
        </w:rPr>
        <w:t>This approach applies not only to</w:t>
      </w:r>
      <w:r w:rsidRPr="005E668C">
        <w:rPr>
          <w:rFonts w:ascii="Calibri" w:eastAsia="Times New Roman" w:hAnsi="Calibri" w:cs="Calibri"/>
          <w:kern w:val="0"/>
          <w:sz w:val="34"/>
          <w:szCs w:val="34"/>
          <w:lang w:val="en-GB"/>
          <w14:ligatures w14:val="none"/>
        </w:rPr>
        <w:t xml:space="preserve"> the Middle East </w:t>
      </w:r>
      <w:r>
        <w:rPr>
          <w:rFonts w:ascii="Calibri" w:eastAsia="Times New Roman" w:hAnsi="Calibri" w:cs="Calibri"/>
          <w:kern w:val="0"/>
          <w:sz w:val="34"/>
          <w:szCs w:val="34"/>
          <w:lang w:val="en-GB"/>
          <w14:ligatures w14:val="none"/>
        </w:rPr>
        <w:t xml:space="preserve">but </w:t>
      </w:r>
      <w:r w:rsidRPr="005E668C">
        <w:rPr>
          <w:rFonts w:ascii="Calibri" w:eastAsia="Times New Roman" w:hAnsi="Calibri" w:cs="Calibri"/>
          <w:kern w:val="0"/>
          <w:sz w:val="34"/>
          <w:szCs w:val="34"/>
          <w:lang w:val="en-GB"/>
          <w14:ligatures w14:val="none"/>
        </w:rPr>
        <w:t xml:space="preserve">to global issues like the Russian-Ukrainian conflict. Their </w:t>
      </w:r>
      <w:r>
        <w:rPr>
          <w:rFonts w:ascii="Calibri" w:eastAsia="Times New Roman" w:hAnsi="Calibri" w:cs="Calibri"/>
          <w:kern w:val="0"/>
          <w:sz w:val="34"/>
          <w:szCs w:val="34"/>
          <w:lang w:val="en-GB"/>
          <w14:ligatures w14:val="none"/>
        </w:rPr>
        <w:t>process</w:t>
      </w:r>
      <w:r w:rsidRPr="005E668C">
        <w:rPr>
          <w:rFonts w:ascii="Calibri" w:eastAsia="Times New Roman" w:hAnsi="Calibri" w:cs="Calibri"/>
          <w:kern w:val="0"/>
          <w:sz w:val="34"/>
          <w:szCs w:val="34"/>
          <w:lang w:val="en-GB"/>
          <w14:ligatures w14:val="none"/>
        </w:rPr>
        <w:t xml:space="preserve"> involves manipulating the dynamics of the conflicts, weakening all involved parties, and ultimately ensuring their vulnerability</w:t>
      </w:r>
      <w:r>
        <w:rPr>
          <w:rFonts w:ascii="Calibri" w:eastAsia="Times New Roman" w:hAnsi="Calibri" w:cs="Calibri"/>
          <w:kern w:val="0"/>
          <w:sz w:val="34"/>
          <w:szCs w:val="34"/>
          <w:lang w:val="en-GB"/>
          <w14:ligatures w14:val="none"/>
        </w:rPr>
        <w:t>. This invariably</w:t>
      </w:r>
      <w:r w:rsidRPr="005E668C">
        <w:rPr>
          <w:rFonts w:ascii="Calibri" w:eastAsia="Times New Roman" w:hAnsi="Calibri" w:cs="Calibri"/>
          <w:kern w:val="0"/>
          <w:sz w:val="34"/>
          <w:szCs w:val="34"/>
          <w:lang w:val="en-GB"/>
          <w14:ligatures w14:val="none"/>
        </w:rPr>
        <w:t xml:space="preserve"> lead</w:t>
      </w:r>
      <w:r>
        <w:rPr>
          <w:rFonts w:ascii="Calibri" w:eastAsia="Times New Roman" w:hAnsi="Calibri" w:cs="Calibri"/>
          <w:kern w:val="0"/>
          <w:sz w:val="34"/>
          <w:szCs w:val="34"/>
          <w:lang w:val="en-GB"/>
          <w14:ligatures w14:val="none"/>
        </w:rPr>
        <w:t>s</w:t>
      </w:r>
      <w:r w:rsidRPr="005E668C">
        <w:rPr>
          <w:rFonts w:ascii="Calibri" w:eastAsia="Times New Roman" w:hAnsi="Calibri" w:cs="Calibri"/>
          <w:kern w:val="0"/>
          <w:sz w:val="34"/>
          <w:szCs w:val="34"/>
          <w:lang w:val="en-GB"/>
          <w14:ligatures w14:val="none"/>
        </w:rPr>
        <w:t xml:space="preserve"> to submission or dependence on Washington.</w:t>
      </w:r>
    </w:p>
    <w:p w14:paraId="18EA94DB" w14:textId="77777777" w:rsidR="0097342B" w:rsidRPr="005E668C" w:rsidRDefault="0097342B" w:rsidP="0097342B">
      <w:pPr>
        <w:jc w:val="both"/>
        <w:rPr>
          <w:rFonts w:ascii="Calibri" w:eastAsia="Times New Roman" w:hAnsi="Calibri" w:cs="Calibri"/>
          <w:kern w:val="0"/>
          <w:sz w:val="34"/>
          <w:szCs w:val="34"/>
          <w:lang w:val="en-GB"/>
          <w14:ligatures w14:val="none"/>
        </w:rPr>
      </w:pPr>
      <w:r w:rsidRPr="005E668C">
        <w:rPr>
          <w:rFonts w:ascii="Calibri" w:eastAsia="Times New Roman" w:hAnsi="Calibri" w:cs="Calibri"/>
          <w:kern w:val="0"/>
          <w:sz w:val="34"/>
          <w:szCs w:val="34"/>
          <w:lang w:val="en-GB"/>
          <w14:ligatures w14:val="none"/>
        </w:rPr>
        <w:t>The observer of U.S.-Iranian relations might recognize a lengthy history of understandings and occasional cooperation, and at times, even alliances between the two nations. The foundation of their interactions appears to be rooted in strategic interests, leading to a relationship that is often described as ambiguous and questionable. Despite the exchange of hostile statements in the media, both parties have, at times, actively sought to ease tensions.</w:t>
      </w:r>
    </w:p>
    <w:p w14:paraId="7A5D5D69" w14:textId="0880F812" w:rsidR="0097342B" w:rsidRPr="005E668C" w:rsidRDefault="0097342B" w:rsidP="0097342B">
      <w:pPr>
        <w:jc w:val="both"/>
        <w:rPr>
          <w:rFonts w:ascii="Calibri" w:eastAsia="Times New Roman" w:hAnsi="Calibri" w:cs="Calibri"/>
          <w:kern w:val="0"/>
          <w:sz w:val="34"/>
          <w:szCs w:val="34"/>
          <w:lang w:val="en-GB"/>
          <w14:ligatures w14:val="none"/>
        </w:rPr>
      </w:pPr>
      <w:r w:rsidRPr="005E668C">
        <w:rPr>
          <w:rFonts w:ascii="Calibri" w:eastAsia="Times New Roman" w:hAnsi="Calibri" w:cs="Calibri"/>
          <w:kern w:val="0"/>
          <w:sz w:val="34"/>
          <w:szCs w:val="34"/>
          <w:lang w:val="en-GB"/>
          <w14:ligatures w14:val="none"/>
        </w:rPr>
        <w:t>Even during the most challenging circumstances, such as the U.S. assassination of Quds Force commander Qassem Soleimani, the lines of communication between Washington and Tehran remained open. For instanc</w:t>
      </w:r>
      <w:r>
        <w:rPr>
          <w:rFonts w:ascii="Calibri" w:eastAsia="Times New Roman" w:hAnsi="Calibri" w:cs="Calibri"/>
          <w:kern w:val="0"/>
          <w:sz w:val="34"/>
          <w:szCs w:val="34"/>
          <w:lang w:val="en-GB"/>
          <w14:ligatures w14:val="none"/>
        </w:rPr>
        <w:t>e</w:t>
      </w:r>
      <w:r w:rsidR="0001502D">
        <w:rPr>
          <w:rFonts w:ascii="Calibri" w:eastAsia="Times New Roman" w:hAnsi="Calibri" w:cs="Calibri"/>
          <w:kern w:val="0"/>
          <w:sz w:val="34"/>
          <w:szCs w:val="34"/>
          <w:lang w:val="en-GB"/>
          <w14:ligatures w14:val="none"/>
        </w:rPr>
        <w:t>,</w:t>
      </w:r>
      <w:r>
        <w:rPr>
          <w:rFonts w:ascii="Calibri" w:eastAsia="Times New Roman" w:hAnsi="Calibri" w:cs="Calibri"/>
          <w:kern w:val="0"/>
          <w:sz w:val="34"/>
          <w:szCs w:val="34"/>
          <w:lang w:val="en-GB"/>
          <w14:ligatures w14:val="none"/>
        </w:rPr>
        <w:t xml:space="preserve"> when </w:t>
      </w:r>
      <w:r w:rsidRPr="005E668C">
        <w:rPr>
          <w:rFonts w:ascii="Calibri" w:eastAsia="Times New Roman" w:hAnsi="Calibri" w:cs="Calibri"/>
          <w:kern w:val="0"/>
          <w:sz w:val="34"/>
          <w:szCs w:val="34"/>
          <w:lang w:val="en-GB"/>
          <w14:ligatures w14:val="none"/>
        </w:rPr>
        <w:t>former U.S. President Donald Trump</w:t>
      </w:r>
      <w:r>
        <w:rPr>
          <w:rFonts w:ascii="Calibri" w:eastAsia="Times New Roman" w:hAnsi="Calibri" w:cs="Calibri"/>
          <w:kern w:val="0"/>
          <w:sz w:val="34"/>
          <w:szCs w:val="34"/>
          <w:lang w:val="en-GB"/>
          <w14:ligatures w14:val="none"/>
        </w:rPr>
        <w:t>,</w:t>
      </w:r>
      <w:r w:rsidRPr="005E668C">
        <w:rPr>
          <w:rFonts w:ascii="Calibri" w:eastAsia="Times New Roman" w:hAnsi="Calibri" w:cs="Calibri"/>
          <w:kern w:val="0"/>
          <w:sz w:val="34"/>
          <w:szCs w:val="34"/>
          <w:lang w:val="en-GB"/>
          <w14:ligatures w14:val="none"/>
        </w:rPr>
        <w:t xml:space="preserve"> compar</w:t>
      </w:r>
      <w:r>
        <w:rPr>
          <w:rFonts w:ascii="Calibri" w:eastAsia="Times New Roman" w:hAnsi="Calibri" w:cs="Calibri"/>
          <w:kern w:val="0"/>
          <w:sz w:val="34"/>
          <w:szCs w:val="34"/>
          <w:lang w:val="en-GB"/>
          <w14:ligatures w14:val="none"/>
        </w:rPr>
        <w:t>ed</w:t>
      </w:r>
      <w:r w:rsidRPr="005E668C">
        <w:rPr>
          <w:rFonts w:ascii="Calibri" w:eastAsia="Times New Roman" w:hAnsi="Calibri" w:cs="Calibri"/>
          <w:kern w:val="0"/>
          <w:sz w:val="34"/>
          <w:szCs w:val="34"/>
          <w:lang w:val="en-GB"/>
          <w14:ligatures w14:val="none"/>
        </w:rPr>
        <w:t xml:space="preserve"> his presidency from 2016 to 2020 with the current administration under Joe Biden, </w:t>
      </w:r>
      <w:r>
        <w:rPr>
          <w:rFonts w:ascii="Calibri" w:eastAsia="Times New Roman" w:hAnsi="Calibri" w:cs="Calibri"/>
          <w:kern w:val="0"/>
          <w:sz w:val="34"/>
          <w:szCs w:val="34"/>
          <w:lang w:val="en-GB"/>
          <w14:ligatures w14:val="none"/>
        </w:rPr>
        <w:t xml:space="preserve">he </w:t>
      </w:r>
      <w:r w:rsidRPr="005E668C">
        <w:rPr>
          <w:rFonts w:ascii="Calibri" w:eastAsia="Times New Roman" w:hAnsi="Calibri" w:cs="Calibri"/>
          <w:kern w:val="0"/>
          <w:sz w:val="34"/>
          <w:szCs w:val="34"/>
          <w:lang w:val="en-GB"/>
          <w14:ligatures w14:val="none"/>
        </w:rPr>
        <w:t>unveiled a potentially undisclosed detail regarding the killing of Soleimani. Trump claimed that the Iranian regime sought his permission before retaliating to the operation</w:t>
      </w:r>
      <w:r>
        <w:rPr>
          <w:rFonts w:ascii="Calibri" w:eastAsia="Times New Roman" w:hAnsi="Calibri" w:cs="Calibri"/>
          <w:kern w:val="0"/>
          <w:sz w:val="34"/>
          <w:szCs w:val="34"/>
          <w:lang w:val="en-GB"/>
          <w14:ligatures w14:val="none"/>
        </w:rPr>
        <w:t>. They</w:t>
      </w:r>
      <w:r w:rsidRPr="005E668C">
        <w:rPr>
          <w:rFonts w:ascii="Calibri" w:eastAsia="Times New Roman" w:hAnsi="Calibri" w:cs="Calibri"/>
          <w:kern w:val="0"/>
          <w:sz w:val="34"/>
          <w:szCs w:val="34"/>
          <w:lang w:val="en-GB"/>
          <w14:ligatures w14:val="none"/>
        </w:rPr>
        <w:t xml:space="preserve"> express</w:t>
      </w:r>
      <w:r>
        <w:rPr>
          <w:rFonts w:ascii="Calibri" w:eastAsia="Times New Roman" w:hAnsi="Calibri" w:cs="Calibri"/>
          <w:kern w:val="0"/>
          <w:sz w:val="34"/>
          <w:szCs w:val="34"/>
          <w:lang w:val="en-GB"/>
          <w14:ligatures w14:val="none"/>
        </w:rPr>
        <w:t>ed</w:t>
      </w:r>
      <w:r w:rsidRPr="005E668C">
        <w:rPr>
          <w:rFonts w:ascii="Calibri" w:eastAsia="Times New Roman" w:hAnsi="Calibri" w:cs="Calibri"/>
          <w:kern w:val="0"/>
          <w:sz w:val="34"/>
          <w:szCs w:val="34"/>
          <w:lang w:val="en-GB"/>
          <w14:ligatures w14:val="none"/>
        </w:rPr>
        <w:t xml:space="preserve"> their desire to save face and their concern about a more forceful American response. </w:t>
      </w:r>
    </w:p>
    <w:p w14:paraId="6AD58CC3" w14:textId="77777777" w:rsidR="0097342B" w:rsidRPr="005E668C" w:rsidRDefault="0097342B" w:rsidP="0097342B">
      <w:pPr>
        <w:jc w:val="both"/>
        <w:rPr>
          <w:rFonts w:ascii="Calibri" w:eastAsia="Times New Roman" w:hAnsi="Calibri" w:cs="Calibri"/>
          <w:kern w:val="0"/>
          <w:sz w:val="34"/>
          <w:szCs w:val="34"/>
          <w:lang w:val="en-GB"/>
          <w14:ligatures w14:val="none"/>
        </w:rPr>
      </w:pPr>
      <w:r w:rsidRPr="005E668C">
        <w:rPr>
          <w:rFonts w:ascii="Calibri" w:eastAsia="Times New Roman" w:hAnsi="Calibri" w:cs="Calibri"/>
          <w:kern w:val="0"/>
          <w:sz w:val="34"/>
          <w:szCs w:val="34"/>
          <w:lang w:val="en-GB"/>
          <w14:ligatures w14:val="none"/>
        </w:rPr>
        <w:lastRenderedPageBreak/>
        <w:t>It's important to note that Iran and the United States have publicly entered into an agreement permitting Tehran to access its frozen funds totalling six billion dollars. These funds have already been transferred, and the agreement was made in exchange for the release of five American citizens who were held in Iran.</w:t>
      </w:r>
    </w:p>
    <w:p w14:paraId="1D860C34" w14:textId="77777777" w:rsidR="0097342B" w:rsidRPr="005E668C" w:rsidRDefault="0097342B" w:rsidP="0097342B">
      <w:pPr>
        <w:jc w:val="both"/>
        <w:rPr>
          <w:rFonts w:ascii="Calibri" w:eastAsia="Times New Roman" w:hAnsi="Calibri" w:cs="Calibri"/>
          <w:kern w:val="0"/>
          <w:sz w:val="34"/>
          <w:szCs w:val="34"/>
          <w:lang w:val="en-GB"/>
          <w14:ligatures w14:val="none"/>
        </w:rPr>
      </w:pPr>
      <w:r w:rsidRPr="005E668C">
        <w:rPr>
          <w:rFonts w:ascii="Calibri" w:eastAsia="Times New Roman" w:hAnsi="Calibri" w:cs="Calibri"/>
          <w:kern w:val="0"/>
          <w:sz w:val="34"/>
          <w:szCs w:val="34"/>
          <w:lang w:val="en-GB"/>
          <w14:ligatures w14:val="none"/>
        </w:rPr>
        <w:t>Following a period of heightened tensions under former President Donald Trump, President Biden announced his commitment to diplomatic efforts in addressing the nuclear file. However, these intentions faced challenges due to Tehran's steadfastness and refusal to compromise, resulting in the failure of seven consecutive rounds of talks aimed at reviving the nuclear agreement in Vienna.</w:t>
      </w:r>
    </w:p>
    <w:p w14:paraId="3A8EE801" w14:textId="0EBC2CFF" w:rsidR="0097342B" w:rsidRPr="005E668C" w:rsidRDefault="0097342B" w:rsidP="0097342B">
      <w:pPr>
        <w:jc w:val="both"/>
        <w:rPr>
          <w:rFonts w:ascii="Calibri" w:eastAsia="Times New Roman" w:hAnsi="Calibri" w:cs="Calibri"/>
          <w:kern w:val="0"/>
          <w:sz w:val="34"/>
          <w:szCs w:val="34"/>
          <w:lang w:val="en-GB"/>
          <w14:ligatures w14:val="none"/>
        </w:rPr>
      </w:pPr>
      <w:r>
        <w:rPr>
          <w:rFonts w:ascii="Calibri" w:eastAsia="Times New Roman" w:hAnsi="Calibri" w:cs="Calibri"/>
          <w:kern w:val="0"/>
          <w:sz w:val="34"/>
          <w:szCs w:val="34"/>
          <w:lang w:val="en-GB"/>
          <w14:ligatures w14:val="none"/>
        </w:rPr>
        <w:t>Globally, t</w:t>
      </w:r>
      <w:r w:rsidRPr="005E668C">
        <w:rPr>
          <w:rFonts w:ascii="Calibri" w:eastAsia="Times New Roman" w:hAnsi="Calibri" w:cs="Calibri"/>
          <w:kern w:val="0"/>
          <w:sz w:val="34"/>
          <w:szCs w:val="34"/>
          <w:lang w:val="en-GB"/>
          <w14:ligatures w14:val="none"/>
        </w:rPr>
        <w:t xml:space="preserve">he Iranian regime is considered one of the most militant, </w:t>
      </w:r>
      <w:r>
        <w:rPr>
          <w:rFonts w:ascii="Calibri" w:eastAsia="Times New Roman" w:hAnsi="Calibri" w:cs="Calibri"/>
          <w:kern w:val="0"/>
          <w:sz w:val="34"/>
          <w:szCs w:val="34"/>
          <w:lang w:val="en-GB"/>
          <w14:ligatures w14:val="none"/>
        </w:rPr>
        <w:t>ostensibly</w:t>
      </w:r>
      <w:r w:rsidRPr="005E668C">
        <w:rPr>
          <w:rFonts w:ascii="Calibri" w:eastAsia="Times New Roman" w:hAnsi="Calibri" w:cs="Calibri"/>
          <w:kern w:val="0"/>
          <w:sz w:val="34"/>
          <w:szCs w:val="34"/>
          <w:lang w:val="en-GB"/>
          <w14:ligatures w14:val="none"/>
        </w:rPr>
        <w:t xml:space="preserve"> surpassed only by the North Korean regime. However, sometimes it shows limited </w:t>
      </w:r>
      <w:r w:rsidR="004E7A1D">
        <w:rPr>
          <w:rFonts w:ascii="Calibri" w:eastAsia="Times New Roman" w:hAnsi="Calibri" w:cs="Calibri"/>
          <w:kern w:val="0"/>
          <w:sz w:val="34"/>
          <w:szCs w:val="34"/>
          <w:lang w:val="en-GB"/>
          <w14:ligatures w14:val="none"/>
        </w:rPr>
        <w:t>capability</w:t>
      </w:r>
      <w:r w:rsidRPr="005E668C">
        <w:rPr>
          <w:rFonts w:ascii="Calibri" w:eastAsia="Times New Roman" w:hAnsi="Calibri" w:cs="Calibri"/>
          <w:kern w:val="0"/>
          <w:sz w:val="34"/>
          <w:szCs w:val="34"/>
          <w:lang w:val="en-GB"/>
          <w14:ligatures w14:val="none"/>
        </w:rPr>
        <w:t xml:space="preserve"> especially in response to internal threats</w:t>
      </w:r>
      <w:r>
        <w:rPr>
          <w:rFonts w:ascii="Calibri" w:eastAsia="Times New Roman" w:hAnsi="Calibri" w:cs="Calibri"/>
          <w:kern w:val="0"/>
          <w:sz w:val="34"/>
          <w:szCs w:val="34"/>
          <w:lang w:val="en-GB"/>
          <w14:ligatures w14:val="none"/>
        </w:rPr>
        <w:t>.</w:t>
      </w:r>
      <w:r w:rsidRPr="005E668C">
        <w:rPr>
          <w:rFonts w:ascii="Calibri" w:eastAsia="Times New Roman" w:hAnsi="Calibri" w:cs="Calibri"/>
          <w:kern w:val="0"/>
          <w:sz w:val="34"/>
          <w:szCs w:val="34"/>
          <w:lang w:val="en-GB"/>
          <w14:ligatures w14:val="none"/>
        </w:rPr>
        <w:t xml:space="preserve"> </w:t>
      </w:r>
      <w:r>
        <w:rPr>
          <w:rFonts w:ascii="Calibri" w:eastAsia="Times New Roman" w:hAnsi="Calibri" w:cs="Calibri"/>
          <w:kern w:val="0"/>
          <w:sz w:val="34"/>
          <w:szCs w:val="34"/>
          <w:lang w:val="en-GB"/>
          <w14:ligatures w14:val="none"/>
        </w:rPr>
        <w:t>One such instance was</w:t>
      </w:r>
      <w:r w:rsidRPr="005E668C">
        <w:rPr>
          <w:rFonts w:ascii="Calibri" w:eastAsia="Times New Roman" w:hAnsi="Calibri" w:cs="Calibri"/>
          <w:kern w:val="0"/>
          <w:sz w:val="34"/>
          <w:szCs w:val="34"/>
          <w:lang w:val="en-GB"/>
          <w14:ligatures w14:val="none"/>
        </w:rPr>
        <w:t xml:space="preserve"> the demonstrations witnessed after the death of Iranian activist Mahsa Amini. </w:t>
      </w:r>
      <w:r>
        <w:rPr>
          <w:rFonts w:ascii="Calibri" w:eastAsia="Times New Roman" w:hAnsi="Calibri" w:cs="Calibri"/>
          <w:kern w:val="0"/>
          <w:sz w:val="34"/>
          <w:szCs w:val="34"/>
          <w:lang w:val="en-GB"/>
          <w14:ligatures w14:val="none"/>
        </w:rPr>
        <w:t>And</w:t>
      </w:r>
      <w:r w:rsidRPr="005E668C">
        <w:rPr>
          <w:rFonts w:ascii="Calibri" w:eastAsia="Times New Roman" w:hAnsi="Calibri" w:cs="Calibri"/>
          <w:kern w:val="0"/>
          <w:sz w:val="34"/>
          <w:szCs w:val="34"/>
          <w:lang w:val="en-GB"/>
          <w14:ligatures w14:val="none"/>
        </w:rPr>
        <w:t>, when facing significant economic sanctions, the regime tends to seek de-escalation with external entities as a response to economic pressure.</w:t>
      </w:r>
    </w:p>
    <w:p w14:paraId="17674249" w14:textId="77777777" w:rsidR="0097342B" w:rsidRPr="005E668C" w:rsidRDefault="0097342B" w:rsidP="0097342B">
      <w:pPr>
        <w:jc w:val="both"/>
        <w:rPr>
          <w:rFonts w:ascii="Calibri" w:eastAsia="Times New Roman" w:hAnsi="Calibri" w:cs="Calibri"/>
          <w:kern w:val="0"/>
          <w:sz w:val="34"/>
          <w:szCs w:val="34"/>
          <w:lang w:val="en-GB"/>
          <w14:ligatures w14:val="none"/>
        </w:rPr>
      </w:pPr>
      <w:r w:rsidRPr="005E668C">
        <w:rPr>
          <w:rFonts w:ascii="Calibri" w:eastAsia="Times New Roman" w:hAnsi="Calibri" w:cs="Calibri"/>
          <w:kern w:val="0"/>
          <w:sz w:val="34"/>
          <w:szCs w:val="34"/>
          <w:lang w:val="en-GB"/>
          <w14:ligatures w14:val="none"/>
        </w:rPr>
        <w:t>It is essential for us in the Arab world to remain mindful of the Iranian regime's efforts to impose a specific doctrine and sectarianism on the Arab and Islamic world, often framed as "supporting the weak on earth." The regime pursues a strategy of building transcontinental armies and utilizes sectarianism to disseminate its beliefs and ideas</w:t>
      </w:r>
      <w:r>
        <w:rPr>
          <w:rFonts w:ascii="Calibri" w:eastAsia="Times New Roman" w:hAnsi="Calibri" w:cs="Calibri"/>
          <w:kern w:val="0"/>
          <w:sz w:val="34"/>
          <w:szCs w:val="34"/>
          <w:lang w:val="en-GB"/>
          <w14:ligatures w14:val="none"/>
        </w:rPr>
        <w:t>. This is</w:t>
      </w:r>
      <w:r w:rsidRPr="005E668C">
        <w:rPr>
          <w:rFonts w:ascii="Calibri" w:eastAsia="Times New Roman" w:hAnsi="Calibri" w:cs="Calibri"/>
          <w:kern w:val="0"/>
          <w:sz w:val="34"/>
          <w:szCs w:val="34"/>
          <w:lang w:val="en-GB"/>
          <w14:ligatures w14:val="none"/>
        </w:rPr>
        <w:t xml:space="preserve"> evident in countries like Yemen, Syria, Iraq, and Lebanon. By inciting strife and internal conflicts, it aims to spread chaos in these nations. </w:t>
      </w:r>
    </w:p>
    <w:p w14:paraId="6F66AEC7" w14:textId="77777777" w:rsidR="0097342B" w:rsidRPr="005E668C" w:rsidRDefault="0097342B" w:rsidP="0097342B">
      <w:pPr>
        <w:jc w:val="both"/>
        <w:rPr>
          <w:rFonts w:ascii="Calibri" w:eastAsia="Times New Roman" w:hAnsi="Calibri" w:cs="Calibri"/>
          <w:kern w:val="0"/>
          <w:sz w:val="34"/>
          <w:szCs w:val="34"/>
          <w:lang w:val="en-GB"/>
          <w14:ligatures w14:val="none"/>
        </w:rPr>
      </w:pPr>
      <w:r w:rsidRPr="005E668C">
        <w:rPr>
          <w:rFonts w:ascii="Calibri" w:eastAsia="Times New Roman" w:hAnsi="Calibri" w:cs="Calibri"/>
          <w:kern w:val="0"/>
          <w:sz w:val="34"/>
          <w:szCs w:val="34"/>
          <w:lang w:val="en-GB"/>
          <w14:ligatures w14:val="none"/>
        </w:rPr>
        <w:lastRenderedPageBreak/>
        <w:t>Nevertheless, amid these geopolitical complexities, a prevailing consensus suggests that the United States is unlikely to engage in direct aggression against Iran, much like the assurance that a lion in a zoo wouldn't harm a friend.</w:t>
      </w:r>
    </w:p>
    <w:p w14:paraId="514BF457" w14:textId="77777777" w:rsidR="0097342B" w:rsidRPr="005E668C" w:rsidRDefault="0097342B" w:rsidP="0097342B">
      <w:pPr>
        <w:jc w:val="both"/>
        <w:rPr>
          <w:rFonts w:ascii="Calibri" w:eastAsia="Times New Roman" w:hAnsi="Calibri" w:cs="Calibri"/>
          <w:kern w:val="0"/>
          <w:sz w:val="34"/>
          <w:szCs w:val="34"/>
          <w:lang w:val="en-GB"/>
          <w14:ligatures w14:val="none"/>
        </w:rPr>
      </w:pPr>
    </w:p>
    <w:p w14:paraId="5EE8CE86" w14:textId="77777777" w:rsidR="00BA7E51" w:rsidRDefault="00BA7E51"/>
    <w:sectPr w:rsidR="00BA7E51" w:rsidSect="000056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342B"/>
    <w:rsid w:val="00005698"/>
    <w:rsid w:val="0001502D"/>
    <w:rsid w:val="0002437D"/>
    <w:rsid w:val="004E7A1D"/>
    <w:rsid w:val="00512102"/>
    <w:rsid w:val="005A63C3"/>
    <w:rsid w:val="005D31AA"/>
    <w:rsid w:val="00896BD5"/>
    <w:rsid w:val="008C14C1"/>
    <w:rsid w:val="0097342B"/>
    <w:rsid w:val="00A63401"/>
    <w:rsid w:val="00AB3C72"/>
    <w:rsid w:val="00B770AF"/>
    <w:rsid w:val="00BA7E51"/>
    <w:rsid w:val="00C76636"/>
    <w:rsid w:val="00C80EC2"/>
    <w:rsid w:val="00EF4D1C"/>
    <w:rsid w:val="00F26DA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3787E1"/>
  <w15:chartTrackingRefBased/>
  <w15:docId w15:val="{6207CCCC-F1A6-B74A-B217-71A9E6958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42B"/>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97342B"/>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4</Pages>
  <Words>745</Words>
  <Characters>4250</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7</cp:revision>
  <dcterms:created xsi:type="dcterms:W3CDTF">2024-02-09T04:49:00Z</dcterms:created>
  <dcterms:modified xsi:type="dcterms:W3CDTF">2024-02-13T19:16:00Z</dcterms:modified>
</cp:coreProperties>
</file>