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AF83" w14:textId="77777777" w:rsidR="0003190F" w:rsidRDefault="000E718C" w:rsidP="0003190F">
      <w:pPr>
        <w:shd w:val="clear" w:color="auto" w:fill="FFFFFF"/>
        <w:spacing w:before="240" w:line="235" w:lineRule="atLeast"/>
        <w:jc w:val="both"/>
        <w:rPr>
          <w:rFonts w:ascii="Calibri" w:eastAsia="Times New Roman" w:hAnsi="Calibri" w:cs="Calibri"/>
          <w:b/>
          <w:color w:val="222222"/>
          <w:kern w:val="0"/>
          <w:sz w:val="34"/>
          <w:szCs w:val="34"/>
          <w:lang w:val="en-GB"/>
          <w14:ligatures w14:val="none"/>
        </w:rPr>
      </w:pPr>
      <w:r w:rsidRPr="00A74B91">
        <w:rPr>
          <w:rFonts w:ascii="Calibri" w:eastAsia="Times New Roman" w:hAnsi="Calibri" w:cs="Calibri"/>
          <w:b/>
          <w:color w:val="222222"/>
          <w:kern w:val="0"/>
          <w:sz w:val="34"/>
          <w:szCs w:val="34"/>
          <w:lang w:val="en-GB"/>
          <w14:ligatures w14:val="none"/>
        </w:rPr>
        <w:t>Titan vs. Felucca: A Tale of Contrasting Worlds!</w:t>
      </w:r>
    </w:p>
    <w:p w14:paraId="42C0D1E8" w14:textId="7BFDD7D3" w:rsidR="000E718C" w:rsidRPr="0003190F" w:rsidRDefault="000E718C" w:rsidP="0003190F">
      <w:pPr>
        <w:shd w:val="clear" w:color="auto" w:fill="FFFFFF"/>
        <w:spacing w:before="240" w:line="235" w:lineRule="atLeast"/>
        <w:jc w:val="both"/>
        <w:rPr>
          <w:rFonts w:ascii="Calibri" w:eastAsia="Times New Roman" w:hAnsi="Calibri" w:cs="Calibri"/>
          <w:b/>
          <w:color w:val="222222"/>
          <w:kern w:val="0"/>
          <w:sz w:val="34"/>
          <w:szCs w:val="34"/>
          <w:rtl/>
          <w:lang w:val="en-GB"/>
          <w14:ligatures w14:val="none"/>
        </w:rPr>
      </w:pPr>
      <w:r w:rsidRPr="00A74B91">
        <w:rPr>
          <w:rFonts w:ascii="Calibri" w:eastAsia="Times New Roman" w:hAnsi="Calibri" w:cs="Calibri"/>
          <w:color w:val="222222"/>
          <w:kern w:val="0"/>
          <w:sz w:val="34"/>
          <w:szCs w:val="34"/>
          <w:lang w:val="en-GB"/>
          <w14:ligatures w14:val="none"/>
        </w:rPr>
        <w:t>Akram Miknas</w:t>
      </w:r>
    </w:p>
    <w:p w14:paraId="7A41965B" w14:textId="7777777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Are our civilization and humanity truly in a good state? Are we progressing in the right direction? What has been the result of centuries of fighting against racism and discrimination? Are "human rights" genuine or primarily used as a political tool? Is humanity making strides towards justice and equality?</w:t>
      </w:r>
    </w:p>
    <w:p w14:paraId="41322289" w14:textId="7777777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 xml:space="preserve">As I followed the news surrounding the submarine Titan's communication failure, along with the extensive written and video reports on this harrowing voyage, my thoughts were consumed by numerous questions. I particularly fixated on the five affluent individuals inside, as the civilized world raced against time to reach them before </w:t>
      </w:r>
      <w:r>
        <w:rPr>
          <w:rFonts w:ascii="Calibri" w:eastAsia="Times New Roman" w:hAnsi="Calibri" w:cs="Calibri"/>
          <w:color w:val="222222"/>
          <w:kern w:val="0"/>
          <w:sz w:val="34"/>
          <w:szCs w:val="34"/>
          <w:lang w:val="en-GB"/>
          <w14:ligatures w14:val="none"/>
        </w:rPr>
        <w:t xml:space="preserve">the </w:t>
      </w:r>
      <w:r w:rsidRPr="00A74B91">
        <w:rPr>
          <w:rFonts w:ascii="Calibri" w:eastAsia="Times New Roman" w:hAnsi="Calibri" w:cs="Calibri"/>
          <w:color w:val="222222"/>
          <w:kern w:val="0"/>
          <w:sz w:val="34"/>
          <w:szCs w:val="34"/>
          <w:lang w:val="en-GB"/>
          <w14:ligatures w14:val="none"/>
        </w:rPr>
        <w:t>oxygen deplet</w:t>
      </w:r>
      <w:r>
        <w:rPr>
          <w:rFonts w:ascii="Calibri" w:eastAsia="Times New Roman" w:hAnsi="Calibri" w:cs="Calibri"/>
          <w:color w:val="222222"/>
          <w:kern w:val="0"/>
          <w:sz w:val="34"/>
          <w:szCs w:val="34"/>
          <w:lang w:val="en-GB"/>
          <w14:ligatures w14:val="none"/>
        </w:rPr>
        <w:t>ed</w:t>
      </w:r>
      <w:r w:rsidRPr="00A74B91">
        <w:rPr>
          <w:rFonts w:ascii="Calibri" w:eastAsia="Times New Roman" w:hAnsi="Calibri" w:cs="Calibri"/>
          <w:color w:val="222222"/>
          <w:kern w:val="0"/>
          <w:sz w:val="34"/>
          <w:szCs w:val="34"/>
          <w:lang w:val="en-GB"/>
          <w14:ligatures w14:val="none"/>
        </w:rPr>
        <w:t xml:space="preserve"> </w:t>
      </w:r>
      <w:r>
        <w:rPr>
          <w:rFonts w:ascii="Calibri" w:eastAsia="Times New Roman" w:hAnsi="Calibri" w:cs="Calibri"/>
          <w:color w:val="222222"/>
          <w:kern w:val="0"/>
          <w:sz w:val="34"/>
          <w:szCs w:val="34"/>
          <w:lang w:val="en-GB"/>
          <w14:ligatures w14:val="none"/>
        </w:rPr>
        <w:t>to</w:t>
      </w:r>
      <w:r w:rsidRPr="00A74B91">
        <w:rPr>
          <w:rFonts w:ascii="Calibri" w:eastAsia="Times New Roman" w:hAnsi="Calibri" w:cs="Calibri"/>
          <w:color w:val="222222"/>
          <w:kern w:val="0"/>
          <w:sz w:val="34"/>
          <w:szCs w:val="34"/>
          <w:lang w:val="en-GB"/>
          <w14:ligatures w14:val="none"/>
        </w:rPr>
        <w:t xml:space="preserve"> uncover the truth behind their </w:t>
      </w:r>
      <w:r>
        <w:rPr>
          <w:rFonts w:ascii="Calibri" w:eastAsia="Times New Roman" w:hAnsi="Calibri" w:cs="Calibri"/>
          <w:color w:val="222222"/>
          <w:kern w:val="0"/>
          <w:sz w:val="34"/>
          <w:szCs w:val="34"/>
          <w:lang w:val="en-GB"/>
          <w14:ligatures w14:val="none"/>
        </w:rPr>
        <w:t xml:space="preserve">(at the time) </w:t>
      </w:r>
      <w:r w:rsidRPr="00A74B91">
        <w:rPr>
          <w:rFonts w:ascii="Calibri" w:eastAsia="Times New Roman" w:hAnsi="Calibri" w:cs="Calibri"/>
          <w:color w:val="222222"/>
          <w:kern w:val="0"/>
          <w:sz w:val="34"/>
          <w:szCs w:val="34"/>
          <w:lang w:val="en-GB"/>
          <w14:ligatures w14:val="none"/>
        </w:rPr>
        <w:t>potential demise caused by an internal explosion.</w:t>
      </w:r>
    </w:p>
    <w:p w14:paraId="3B63B6D0" w14:textId="7777777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Alongside the news of the submarine carrying five lives, located more than 3,500 meters below the Atlantic Ocean, there was a worn-out ship or felucca with 750 people on board. They embarked on a journey from Lebanon to Europe via the Mediterranean Sea, starting from Cyprus. Sadly, the ship sank, and the victims' bodies were scattered on the water's surface. Surprisingly, this incident received minimal media coverage, and it remains unclear if any rescue attempts were made.</w:t>
      </w:r>
    </w:p>
    <w:p w14:paraId="7B69299E" w14:textId="7777777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 xml:space="preserve">The lives of 750 Syrians, Lebanese, Iraqis, or Egyptians who are impoverished and fleeing their war-torn countries seem to be disregarded. They lack wealth and do not reside in prominent cities like London or Dubai, where they could gain attention through television appearances. Despite having children, parents, and </w:t>
      </w:r>
      <w:r w:rsidRPr="00A74B91">
        <w:rPr>
          <w:rFonts w:ascii="Calibri" w:eastAsia="Times New Roman" w:hAnsi="Calibri" w:cs="Calibri"/>
          <w:color w:val="222222"/>
          <w:kern w:val="0"/>
          <w:sz w:val="34"/>
          <w:szCs w:val="34"/>
          <w:lang w:val="en-GB"/>
          <w14:ligatures w14:val="none"/>
        </w:rPr>
        <w:lastRenderedPageBreak/>
        <w:t xml:space="preserve">families to cherish and love, they are treated as second-class human beings. </w:t>
      </w:r>
    </w:p>
    <w:p w14:paraId="0C6E8D5C" w14:textId="7777777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 xml:space="preserve">Despite my limited knowledge of sports, the incidents involving Brazilian </w:t>
      </w:r>
      <w:r>
        <w:rPr>
          <w:rFonts w:ascii="Calibri" w:eastAsia="Times New Roman" w:hAnsi="Calibri" w:cs="Calibri"/>
          <w:color w:val="222222"/>
          <w:kern w:val="0"/>
          <w:sz w:val="34"/>
          <w:szCs w:val="34"/>
          <w:lang w:val="en-GB"/>
          <w14:ligatures w14:val="none"/>
        </w:rPr>
        <w:t xml:space="preserve">football </w:t>
      </w:r>
      <w:r w:rsidRPr="00A74B91">
        <w:rPr>
          <w:rFonts w:ascii="Calibri" w:eastAsia="Times New Roman" w:hAnsi="Calibri" w:cs="Calibri"/>
          <w:color w:val="222222"/>
          <w:kern w:val="0"/>
          <w:sz w:val="34"/>
          <w:szCs w:val="34"/>
          <w:lang w:val="en-GB"/>
          <w14:ligatures w14:val="none"/>
        </w:rPr>
        <w:t xml:space="preserve">player Vinicius and the racist attacks, verbal abuse, and acts of disrespect by certain sections of the </w:t>
      </w:r>
      <w:r>
        <w:rPr>
          <w:rFonts w:ascii="Calibri" w:eastAsia="Times New Roman" w:hAnsi="Calibri" w:cs="Calibri"/>
          <w:color w:val="222222"/>
          <w:kern w:val="0"/>
          <w:sz w:val="34"/>
          <w:szCs w:val="34"/>
          <w:lang w:val="en-GB"/>
          <w14:ligatures w14:val="none"/>
        </w:rPr>
        <w:t>spectators</w:t>
      </w:r>
      <w:r w:rsidRPr="00A74B91">
        <w:rPr>
          <w:rFonts w:ascii="Calibri" w:eastAsia="Times New Roman" w:hAnsi="Calibri" w:cs="Calibri"/>
          <w:color w:val="222222"/>
          <w:kern w:val="0"/>
          <w:sz w:val="34"/>
          <w:szCs w:val="34"/>
          <w:lang w:val="en-GB"/>
          <w14:ligatures w14:val="none"/>
        </w:rPr>
        <w:t xml:space="preserve"> during multiple matches highlight that Europe, considered a bastion of civilization, still grapples with racism. This sheds light on the fact that it is not only an unsafe environment for individuals of specific ethnic backgrounds but also for people from diverse backgrounds. It underscores the reality that discrimination can affect anyone, regardless of their background or ethnicity.</w:t>
      </w:r>
    </w:p>
    <w:p w14:paraId="0831B8C0" w14:textId="7777777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Institutions and corporations should implement policies that foster equity and parity, minimize workplace discrimination, and actively support diversity and inclusivity in their workforce. Governments, too, hold a crucial role in addressing discrimination by promoting social integration across all societal strata and working towards reducing discriminatory laws and policies within their administrations.</w:t>
      </w:r>
    </w:p>
    <w:p w14:paraId="7689454F" w14:textId="699E34B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 xml:space="preserve">Discrimination based on gender, race, nationality, lineage, and family, </w:t>
      </w:r>
      <w:r w:rsidR="0003190F">
        <w:rPr>
          <w:rFonts w:ascii="Calibri" w:eastAsia="Times New Roman" w:hAnsi="Calibri" w:cs="Calibri"/>
          <w:color w:val="222222"/>
          <w:kern w:val="0"/>
          <w:sz w:val="34"/>
          <w:szCs w:val="34"/>
          <w:lang w:val="en-GB"/>
          <w14:ligatures w14:val="none"/>
        </w:rPr>
        <w:t>p</w:t>
      </w:r>
      <w:r w:rsidRPr="00A74B91">
        <w:rPr>
          <w:rFonts w:ascii="Calibri" w:eastAsia="Times New Roman" w:hAnsi="Calibri" w:cs="Calibri"/>
          <w:color w:val="222222"/>
          <w:kern w:val="0"/>
          <w:sz w:val="34"/>
          <w:szCs w:val="34"/>
          <w:lang w:val="en-GB"/>
          <w14:ligatures w14:val="none"/>
        </w:rPr>
        <w:t xml:space="preserve">oses a significant challenge in our modern world. It affects numerous </w:t>
      </w:r>
      <w:proofErr w:type="gramStart"/>
      <w:r w:rsidRPr="00A74B91">
        <w:rPr>
          <w:rFonts w:ascii="Calibri" w:eastAsia="Times New Roman" w:hAnsi="Calibri" w:cs="Calibri"/>
          <w:color w:val="222222"/>
          <w:kern w:val="0"/>
          <w:sz w:val="34"/>
          <w:szCs w:val="34"/>
          <w:lang w:val="en-GB"/>
          <w14:ligatures w14:val="none"/>
        </w:rPr>
        <w:t>individuals</w:t>
      </w:r>
      <w:r w:rsidR="0003190F">
        <w:rPr>
          <w:rFonts w:ascii="Calibri" w:eastAsia="Times New Roman" w:hAnsi="Calibri" w:cs="Calibri"/>
          <w:color w:val="222222"/>
          <w:kern w:val="0"/>
          <w:sz w:val="34"/>
          <w:szCs w:val="34"/>
          <w:lang w:val="en-GB"/>
          <w14:ligatures w14:val="none"/>
        </w:rPr>
        <w:t>, and</w:t>
      </w:r>
      <w:proofErr w:type="gramEnd"/>
      <w:r w:rsidR="0003190F">
        <w:rPr>
          <w:rFonts w:ascii="Calibri" w:eastAsia="Times New Roman" w:hAnsi="Calibri" w:cs="Calibri"/>
          <w:color w:val="222222"/>
          <w:kern w:val="0"/>
          <w:sz w:val="34"/>
          <w:szCs w:val="34"/>
          <w:lang w:val="en-GB"/>
          <w14:ligatures w14:val="none"/>
        </w:rPr>
        <w:t xml:space="preserve"> </w:t>
      </w:r>
      <w:r w:rsidRPr="00A74B91">
        <w:rPr>
          <w:rFonts w:ascii="Calibri" w:eastAsia="Times New Roman" w:hAnsi="Calibri" w:cs="Calibri"/>
          <w:color w:val="222222"/>
          <w:kern w:val="0"/>
          <w:sz w:val="34"/>
          <w:szCs w:val="34"/>
          <w:lang w:val="en-GB"/>
          <w14:ligatures w14:val="none"/>
        </w:rPr>
        <w:t>hinder</w:t>
      </w:r>
      <w:r>
        <w:rPr>
          <w:rFonts w:ascii="Calibri" w:eastAsia="Times New Roman" w:hAnsi="Calibri" w:cs="Calibri"/>
          <w:color w:val="222222"/>
          <w:kern w:val="0"/>
          <w:sz w:val="34"/>
          <w:szCs w:val="34"/>
          <w:lang w:val="en-GB"/>
          <w14:ligatures w14:val="none"/>
        </w:rPr>
        <w:t>s</w:t>
      </w:r>
      <w:r w:rsidRPr="00A74B91">
        <w:rPr>
          <w:rFonts w:ascii="Calibri" w:eastAsia="Times New Roman" w:hAnsi="Calibri" w:cs="Calibri"/>
          <w:color w:val="222222"/>
          <w:kern w:val="0"/>
          <w:sz w:val="34"/>
          <w:szCs w:val="34"/>
          <w:lang w:val="en-GB"/>
          <w14:ligatures w14:val="none"/>
        </w:rPr>
        <w:t xml:space="preserve"> their ability to reach their full potential and contribute to societal progress.</w:t>
      </w:r>
    </w:p>
    <w:p w14:paraId="0B34E44F" w14:textId="7777777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By engaging in discrimination based on elements like gender, nationality, lineage, and family, we contribute to a cycle of injustice, exclusion, and segregation</w:t>
      </w:r>
      <w:r>
        <w:rPr>
          <w:rFonts w:ascii="Calibri" w:eastAsia="Times New Roman" w:hAnsi="Calibri" w:cs="Calibri"/>
          <w:color w:val="222222"/>
          <w:kern w:val="0"/>
          <w:sz w:val="34"/>
          <w:szCs w:val="34"/>
          <w:lang w:val="en-GB"/>
          <w14:ligatures w14:val="none"/>
        </w:rPr>
        <w:t xml:space="preserve">. This </w:t>
      </w:r>
      <w:r w:rsidRPr="00A74B91">
        <w:rPr>
          <w:rFonts w:ascii="Calibri" w:eastAsia="Times New Roman" w:hAnsi="Calibri" w:cs="Calibri"/>
          <w:color w:val="222222"/>
          <w:kern w:val="0"/>
          <w:sz w:val="34"/>
          <w:szCs w:val="34"/>
          <w:lang w:val="en-GB"/>
          <w14:ligatures w14:val="none"/>
        </w:rPr>
        <w:t>ultimately den</w:t>
      </w:r>
      <w:r>
        <w:rPr>
          <w:rFonts w:ascii="Calibri" w:eastAsia="Times New Roman" w:hAnsi="Calibri" w:cs="Calibri"/>
          <w:color w:val="222222"/>
          <w:kern w:val="0"/>
          <w:sz w:val="34"/>
          <w:szCs w:val="34"/>
          <w:lang w:val="en-GB"/>
          <w14:ligatures w14:val="none"/>
        </w:rPr>
        <w:t>ies</w:t>
      </w:r>
      <w:r w:rsidRPr="00A74B91">
        <w:rPr>
          <w:rFonts w:ascii="Calibri" w:eastAsia="Times New Roman" w:hAnsi="Calibri" w:cs="Calibri"/>
          <w:color w:val="222222"/>
          <w:kern w:val="0"/>
          <w:sz w:val="34"/>
          <w:szCs w:val="34"/>
          <w:lang w:val="en-GB"/>
          <w14:ligatures w14:val="none"/>
        </w:rPr>
        <w:t xml:space="preserve"> numerous individuals the chance to thrive and make valuable contributions to society. Instead, we should focus on setting ourselves apart through </w:t>
      </w:r>
      <w:r w:rsidRPr="00A74B91">
        <w:rPr>
          <w:rFonts w:ascii="Calibri" w:eastAsia="Times New Roman" w:hAnsi="Calibri" w:cs="Calibri"/>
          <w:color w:val="222222"/>
          <w:kern w:val="0"/>
          <w:sz w:val="34"/>
          <w:szCs w:val="34"/>
          <w:lang w:val="en-GB"/>
          <w14:ligatures w14:val="none"/>
        </w:rPr>
        <w:lastRenderedPageBreak/>
        <w:t>acts of kindness and the positive impact we have on our communities.</w:t>
      </w:r>
    </w:p>
    <w:p w14:paraId="072760E0" w14:textId="77777777" w:rsidR="000E718C" w:rsidRPr="00A74B91" w:rsidRDefault="000E718C" w:rsidP="000E718C">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To combat discrimination effectively, it is crucial to embrace moral and religious values that foster tolerance, peaceful coexistence, and mutual respect among members of society. Furthermore, individuals must adhere to ethical and professional principles that uphold justice, equality, and shared interests. By respecting the rights of others and working towards justice, equality, and sustainable development across all domains, we can</w:t>
      </w:r>
      <w:r>
        <w:rPr>
          <w:rFonts w:ascii="Calibri" w:eastAsia="Times New Roman" w:hAnsi="Calibri" w:cs="Calibri"/>
          <w:color w:val="222222"/>
          <w:kern w:val="0"/>
          <w:sz w:val="34"/>
          <w:szCs w:val="34"/>
          <w:lang w:val="en-GB"/>
          <w14:ligatures w14:val="none"/>
        </w:rPr>
        <w:t xml:space="preserve"> create</w:t>
      </w:r>
      <w:r w:rsidRPr="00A74B91">
        <w:rPr>
          <w:rFonts w:ascii="Calibri" w:eastAsia="Times New Roman" w:hAnsi="Calibri" w:cs="Calibri"/>
          <w:color w:val="222222"/>
          <w:kern w:val="0"/>
          <w:sz w:val="34"/>
          <w:szCs w:val="34"/>
          <w:lang w:val="en-GB"/>
          <w14:ligatures w14:val="none"/>
        </w:rPr>
        <w:t xml:space="preserve"> a more inclusive and harmonious society.</w:t>
      </w:r>
    </w:p>
    <w:p w14:paraId="0CBC315E" w14:textId="77777777" w:rsidR="000E718C" w:rsidRPr="00A74B91" w:rsidRDefault="000E718C" w:rsidP="000E718C">
      <w:pPr>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The Kingdom of Bahrain has achieved remarkable advancements in eradicating discrimination among individuals, irrespective of any factors. Recently, the country has made significant strides on the World Economic Forum's gender equality index, consistently maintaining its position at the forefront of the global fight against human trafficking.</w:t>
      </w:r>
    </w:p>
    <w:p w14:paraId="2ABE9B45" w14:textId="77777777" w:rsidR="000E718C" w:rsidRPr="00A74B91" w:rsidRDefault="000E718C" w:rsidP="000E718C">
      <w:pPr>
        <w:jc w:val="both"/>
        <w:rPr>
          <w:rFonts w:ascii="Calibri" w:eastAsia="Times New Roman" w:hAnsi="Calibri" w:cs="Calibri"/>
          <w:color w:val="222222"/>
          <w:kern w:val="0"/>
          <w:sz w:val="34"/>
          <w:szCs w:val="34"/>
          <w:lang w:val="en-GB"/>
          <w14:ligatures w14:val="none"/>
        </w:rPr>
      </w:pPr>
      <w:r w:rsidRPr="00A74B91">
        <w:rPr>
          <w:rFonts w:ascii="Calibri" w:eastAsia="Times New Roman" w:hAnsi="Calibri" w:cs="Calibri"/>
          <w:color w:val="222222"/>
          <w:kern w:val="0"/>
          <w:sz w:val="34"/>
          <w:szCs w:val="34"/>
          <w:lang w:val="en-GB"/>
          <w14:ligatures w14:val="none"/>
        </w:rPr>
        <w:t>On a personal note, it is no secret that one of the key reasons for my contentment and success in life, as well as the growth of my business over the past six decades, lies in my acceptance of everyone as fellow human beings. I place no importance on one's religion, affiliation, or nationality</w:t>
      </w:r>
      <w:r>
        <w:rPr>
          <w:rFonts w:ascii="Calibri" w:eastAsia="Times New Roman" w:hAnsi="Calibri" w:cs="Calibri"/>
          <w:color w:val="222222"/>
          <w:kern w:val="0"/>
          <w:sz w:val="34"/>
          <w:szCs w:val="34"/>
          <w:lang w:val="en-GB"/>
          <w14:ligatures w14:val="none"/>
        </w:rPr>
        <w:t>.</w:t>
      </w:r>
      <w:r w:rsidRPr="00A74B91">
        <w:rPr>
          <w:rFonts w:ascii="Calibri" w:eastAsia="Times New Roman" w:hAnsi="Calibri" w:cs="Calibri"/>
          <w:color w:val="222222"/>
          <w:kern w:val="0"/>
          <w:sz w:val="34"/>
          <w:szCs w:val="34"/>
          <w:lang w:val="en-GB"/>
          <w14:ligatures w14:val="none"/>
        </w:rPr>
        <w:t xml:space="preserve"> </w:t>
      </w:r>
      <w:r>
        <w:rPr>
          <w:rFonts w:ascii="Calibri" w:eastAsia="Times New Roman" w:hAnsi="Calibri" w:cs="Calibri"/>
          <w:color w:val="222222"/>
          <w:kern w:val="0"/>
          <w:sz w:val="34"/>
          <w:szCs w:val="34"/>
          <w:lang w:val="en-GB"/>
          <w14:ligatures w14:val="none"/>
        </w:rPr>
        <w:t>M</w:t>
      </w:r>
      <w:r w:rsidRPr="00A74B91">
        <w:rPr>
          <w:rFonts w:ascii="Calibri" w:eastAsia="Times New Roman" w:hAnsi="Calibri" w:cs="Calibri"/>
          <w:color w:val="222222"/>
          <w:kern w:val="0"/>
          <w:sz w:val="34"/>
          <w:szCs w:val="34"/>
          <w:lang w:val="en-GB"/>
          <w14:ligatures w14:val="none"/>
        </w:rPr>
        <w:t xml:space="preserve">y focus rests solely on the productive contributions </w:t>
      </w:r>
      <w:r>
        <w:rPr>
          <w:rFonts w:ascii="Calibri" w:eastAsia="Times New Roman" w:hAnsi="Calibri" w:cs="Calibri"/>
          <w:color w:val="222222"/>
          <w:kern w:val="0"/>
          <w:sz w:val="34"/>
          <w:szCs w:val="34"/>
          <w:lang w:val="en-GB"/>
          <w14:ligatures w14:val="none"/>
        </w:rPr>
        <w:t>an individual</w:t>
      </w:r>
      <w:r w:rsidRPr="00A74B91">
        <w:rPr>
          <w:rFonts w:ascii="Calibri" w:eastAsia="Times New Roman" w:hAnsi="Calibri" w:cs="Calibri"/>
          <w:color w:val="222222"/>
          <w:kern w:val="0"/>
          <w:sz w:val="34"/>
          <w:szCs w:val="34"/>
          <w:lang w:val="en-GB"/>
          <w14:ligatures w14:val="none"/>
        </w:rPr>
        <w:t xml:space="preserve"> brings forth t</w:t>
      </w:r>
      <w:r>
        <w:rPr>
          <w:rFonts w:ascii="Calibri" w:eastAsia="Times New Roman" w:hAnsi="Calibri" w:cs="Calibri"/>
          <w:color w:val="222222"/>
          <w:kern w:val="0"/>
          <w:sz w:val="34"/>
          <w:szCs w:val="34"/>
          <w:lang w:val="en-GB"/>
          <w14:ligatures w14:val="none"/>
        </w:rPr>
        <w:t>o</w:t>
      </w:r>
      <w:r w:rsidRPr="00A74B91">
        <w:rPr>
          <w:rFonts w:ascii="Calibri" w:eastAsia="Times New Roman" w:hAnsi="Calibri" w:cs="Calibri"/>
          <w:color w:val="222222"/>
          <w:kern w:val="0"/>
          <w:sz w:val="34"/>
          <w:szCs w:val="34"/>
          <w:lang w:val="en-GB"/>
          <w14:ligatures w14:val="none"/>
        </w:rPr>
        <w:t xml:space="preserve"> benefit themselves, their families, society, and humanity.</w:t>
      </w:r>
    </w:p>
    <w:p w14:paraId="53984D51"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18C"/>
    <w:rsid w:val="0002437D"/>
    <w:rsid w:val="0003190F"/>
    <w:rsid w:val="000E718C"/>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E9E91"/>
  <w15:chartTrackingRefBased/>
  <w15:docId w15:val="{66987FC4-F081-BD48-99E6-58E15DA44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18C"/>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E718C"/>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687</Words>
  <Characters>3921</Characters>
  <Application>Microsoft Office Word</Application>
  <DocSecurity>0</DocSecurity>
  <Lines>32</Lines>
  <Paragraphs>9</Paragraphs>
  <ScaleCrop>false</ScaleCrop>
  <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2023-06-28T19:06:00Z</dcterms:created>
  <dcterms:modified xsi:type="dcterms:W3CDTF">2023-06-28T23:43:00Z</dcterms:modified>
</cp:coreProperties>
</file>