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033CD" w14:textId="236589E2" w:rsidR="00A14ACB" w:rsidRPr="009B3C94" w:rsidRDefault="00A14ACB" w:rsidP="009B3C94">
      <w:pPr>
        <w:spacing w:before="240"/>
        <w:jc w:val="both"/>
        <w:rPr>
          <w:rFonts w:cstheme="minorHAnsi"/>
          <w:b/>
          <w:bCs/>
          <w:color w:val="FF0000"/>
          <w:sz w:val="34"/>
          <w:szCs w:val="34"/>
        </w:rPr>
      </w:pPr>
      <w:r w:rsidRPr="009B3C94">
        <w:rPr>
          <w:rFonts w:cstheme="minorHAnsi"/>
          <w:b/>
          <w:bCs/>
          <w:color w:val="FF0000"/>
          <w:sz w:val="34"/>
          <w:szCs w:val="34"/>
          <w:lang w:val="en-GB"/>
        </w:rPr>
        <w:t>The axis of the world has tilted</w:t>
      </w:r>
      <w:r w:rsidR="009B3C94">
        <w:rPr>
          <w:rFonts w:cstheme="minorHAnsi"/>
          <w:b/>
          <w:bCs/>
          <w:color w:val="FF0000"/>
          <w:sz w:val="34"/>
          <w:szCs w:val="34"/>
        </w:rPr>
        <w:t>!</w:t>
      </w:r>
    </w:p>
    <w:p w14:paraId="2A341F87" w14:textId="77777777" w:rsidR="00A14ACB" w:rsidRPr="0081224E" w:rsidRDefault="00A14ACB" w:rsidP="00A14ACB">
      <w:pPr>
        <w:spacing w:before="240"/>
        <w:jc w:val="both"/>
        <w:rPr>
          <w:rFonts w:cstheme="minorHAnsi"/>
          <w:sz w:val="34"/>
          <w:szCs w:val="34"/>
          <w:rtl/>
          <w:lang w:val="en-GB"/>
        </w:rPr>
      </w:pPr>
      <w:r w:rsidRPr="0081224E">
        <w:rPr>
          <w:rFonts w:cstheme="minorHAnsi"/>
          <w:sz w:val="34"/>
          <w:szCs w:val="34"/>
          <w:lang w:val="en-GB"/>
        </w:rPr>
        <w:t>Akram Miknas</w:t>
      </w:r>
    </w:p>
    <w:p w14:paraId="2CAA575C"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 xml:space="preserve">While numerous regions around the globe grapple with conflicts, wars, turmoil, poverty, deteriorating living conditions, and an uncertain future, the Arabian Gulf area is emerging as a haven of prosperity, stability, and progress. This transformation has been particularly pronounced due to the sagacity and </w:t>
      </w:r>
      <w:r>
        <w:rPr>
          <w:rFonts w:cstheme="minorHAnsi"/>
          <w:sz w:val="34"/>
          <w:szCs w:val="34"/>
          <w:lang w:val="en-GB"/>
        </w:rPr>
        <w:t xml:space="preserve">courage </w:t>
      </w:r>
      <w:r w:rsidRPr="0081224E">
        <w:rPr>
          <w:rFonts w:cstheme="minorHAnsi"/>
          <w:sz w:val="34"/>
          <w:szCs w:val="34"/>
          <w:lang w:val="en-GB"/>
        </w:rPr>
        <w:t>of our kings and leaders</w:t>
      </w:r>
      <w:r>
        <w:rPr>
          <w:rFonts w:cstheme="minorHAnsi"/>
          <w:sz w:val="34"/>
          <w:szCs w:val="34"/>
          <w:lang w:val="en-GB"/>
        </w:rPr>
        <w:t>.</w:t>
      </w:r>
      <w:r w:rsidRPr="0081224E">
        <w:rPr>
          <w:rFonts w:cstheme="minorHAnsi"/>
          <w:sz w:val="34"/>
          <w:szCs w:val="34"/>
          <w:lang w:val="en-GB"/>
        </w:rPr>
        <w:t xml:space="preserve"> </w:t>
      </w:r>
      <w:r>
        <w:rPr>
          <w:rFonts w:cstheme="minorHAnsi"/>
          <w:sz w:val="34"/>
          <w:szCs w:val="34"/>
          <w:lang w:val="en-GB"/>
        </w:rPr>
        <w:t>They</w:t>
      </w:r>
      <w:r w:rsidRPr="0081224E">
        <w:rPr>
          <w:rFonts w:cstheme="minorHAnsi"/>
          <w:sz w:val="34"/>
          <w:szCs w:val="34"/>
          <w:lang w:val="en-GB"/>
        </w:rPr>
        <w:t xml:space="preserve"> have successfully distanced the region from these conflicts and accelerated its drive towards development across all sectors.</w:t>
      </w:r>
    </w:p>
    <w:p w14:paraId="1DE62BAE"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Abundant evidence substantiates this claim</w:t>
      </w:r>
      <w:r>
        <w:rPr>
          <w:rFonts w:cstheme="minorHAnsi"/>
          <w:sz w:val="34"/>
          <w:szCs w:val="34"/>
          <w:lang w:val="en-GB"/>
        </w:rPr>
        <w:t>.</w:t>
      </w:r>
      <w:r w:rsidRPr="0081224E">
        <w:rPr>
          <w:rFonts w:cstheme="minorHAnsi"/>
          <w:sz w:val="34"/>
          <w:szCs w:val="34"/>
          <w:lang w:val="en-GB"/>
        </w:rPr>
        <w:t xml:space="preserve"> </w:t>
      </w:r>
      <w:r>
        <w:rPr>
          <w:rFonts w:cstheme="minorHAnsi"/>
          <w:sz w:val="34"/>
          <w:szCs w:val="34"/>
          <w:lang w:val="en-GB"/>
        </w:rPr>
        <w:t>It demonstrates the</w:t>
      </w:r>
      <w:r w:rsidRPr="0081224E">
        <w:rPr>
          <w:rFonts w:cstheme="minorHAnsi"/>
          <w:sz w:val="34"/>
          <w:szCs w:val="34"/>
          <w:lang w:val="en-GB"/>
        </w:rPr>
        <w:t xml:space="preserve"> paramount importance </w:t>
      </w:r>
      <w:r>
        <w:rPr>
          <w:rFonts w:cstheme="minorHAnsi"/>
          <w:sz w:val="34"/>
          <w:szCs w:val="34"/>
          <w:lang w:val="en-GB"/>
        </w:rPr>
        <w:t xml:space="preserve">that these countries give to </w:t>
      </w:r>
      <w:r w:rsidRPr="0081224E">
        <w:rPr>
          <w:rFonts w:cstheme="minorHAnsi"/>
          <w:sz w:val="34"/>
          <w:szCs w:val="34"/>
          <w:lang w:val="en-GB"/>
        </w:rPr>
        <w:t xml:space="preserve">enhancing the </w:t>
      </w:r>
      <w:r>
        <w:rPr>
          <w:rFonts w:cstheme="minorHAnsi"/>
          <w:sz w:val="34"/>
          <w:szCs w:val="34"/>
          <w:lang w:val="en-GB"/>
        </w:rPr>
        <w:t xml:space="preserve">innate </w:t>
      </w:r>
      <w:r w:rsidRPr="0081224E">
        <w:rPr>
          <w:rFonts w:cstheme="minorHAnsi"/>
          <w:sz w:val="34"/>
          <w:szCs w:val="34"/>
          <w:lang w:val="en-GB"/>
        </w:rPr>
        <w:t xml:space="preserve">capabilities of </w:t>
      </w:r>
      <w:r>
        <w:rPr>
          <w:rFonts w:cstheme="minorHAnsi"/>
          <w:sz w:val="34"/>
          <w:szCs w:val="34"/>
          <w:lang w:val="en-GB"/>
        </w:rPr>
        <w:t xml:space="preserve">the citizens of </w:t>
      </w:r>
      <w:r w:rsidRPr="0081224E">
        <w:rPr>
          <w:rFonts w:cstheme="minorHAnsi"/>
          <w:sz w:val="34"/>
          <w:szCs w:val="34"/>
          <w:lang w:val="en-GB"/>
        </w:rPr>
        <w:t>Bahrain, Saudi Arabia, the UAE, and other Arab Gulf nations</w:t>
      </w:r>
      <w:r>
        <w:rPr>
          <w:rFonts w:cstheme="minorHAnsi"/>
          <w:sz w:val="34"/>
          <w:szCs w:val="34"/>
          <w:lang w:val="en-GB"/>
        </w:rPr>
        <w:t>.</w:t>
      </w:r>
      <w:r w:rsidRPr="0081224E">
        <w:rPr>
          <w:rFonts w:cstheme="minorHAnsi"/>
          <w:sz w:val="34"/>
          <w:szCs w:val="34"/>
          <w:lang w:val="en-GB"/>
        </w:rPr>
        <w:t xml:space="preserve"> </w:t>
      </w:r>
      <w:r>
        <w:rPr>
          <w:rFonts w:cstheme="minorHAnsi"/>
          <w:sz w:val="34"/>
          <w:szCs w:val="34"/>
          <w:lang w:val="en-GB"/>
        </w:rPr>
        <w:t xml:space="preserve">It also </w:t>
      </w:r>
      <w:r w:rsidRPr="0081224E">
        <w:rPr>
          <w:rFonts w:cstheme="minorHAnsi"/>
          <w:sz w:val="34"/>
          <w:szCs w:val="34"/>
          <w:lang w:val="en-GB"/>
        </w:rPr>
        <w:t>ensur</w:t>
      </w:r>
      <w:r>
        <w:rPr>
          <w:rFonts w:cstheme="minorHAnsi"/>
          <w:sz w:val="34"/>
          <w:szCs w:val="34"/>
          <w:lang w:val="en-GB"/>
        </w:rPr>
        <w:t>es</w:t>
      </w:r>
      <w:r w:rsidRPr="0081224E">
        <w:rPr>
          <w:rFonts w:cstheme="minorHAnsi"/>
          <w:sz w:val="34"/>
          <w:szCs w:val="34"/>
          <w:lang w:val="en-GB"/>
        </w:rPr>
        <w:t xml:space="preserve"> their well-being, as central components of national development plans.</w:t>
      </w:r>
    </w:p>
    <w:p w14:paraId="22268216" w14:textId="52ACCA0E" w:rsidR="00A14ACB" w:rsidRPr="0081224E" w:rsidRDefault="00A14ACB" w:rsidP="00A14ACB">
      <w:pPr>
        <w:spacing w:before="240"/>
        <w:jc w:val="both"/>
        <w:rPr>
          <w:rFonts w:cstheme="minorHAnsi"/>
          <w:sz w:val="34"/>
          <w:szCs w:val="34"/>
          <w:lang w:val="en-GB"/>
        </w:rPr>
      </w:pPr>
      <w:r>
        <w:rPr>
          <w:rFonts w:cstheme="minorHAnsi"/>
          <w:sz w:val="34"/>
          <w:szCs w:val="34"/>
          <w:lang w:val="en-GB"/>
        </w:rPr>
        <w:t>C</w:t>
      </w:r>
      <w:r w:rsidRPr="0081224E">
        <w:rPr>
          <w:rFonts w:cstheme="minorHAnsi"/>
          <w:sz w:val="34"/>
          <w:szCs w:val="34"/>
          <w:lang w:val="en-GB"/>
        </w:rPr>
        <w:t>onsider the recent tenth Arab-Chinese Business Conference in Riyadh</w:t>
      </w:r>
      <w:r w:rsidR="009B3C94">
        <w:rPr>
          <w:rFonts w:cstheme="minorHAnsi"/>
          <w:sz w:val="34"/>
          <w:szCs w:val="34"/>
          <w:lang w:val="en-GB"/>
        </w:rPr>
        <w:t>.</w:t>
      </w:r>
      <w:r w:rsidRPr="0081224E">
        <w:rPr>
          <w:rFonts w:cstheme="minorHAnsi"/>
          <w:sz w:val="34"/>
          <w:szCs w:val="34"/>
          <w:lang w:val="en-GB"/>
        </w:rPr>
        <w:t xml:space="preserve"> This conference served as a platform for entrepreneurs from various Arab countries and their Chinese counterparts to convene, with notable attendance from high-ranking officials. Furthermore, the event witnessed the announcement of trade agreements valued in billions of dollars.</w:t>
      </w:r>
    </w:p>
    <w:p w14:paraId="3A595198" w14:textId="699C414F"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 xml:space="preserve">In fact, </w:t>
      </w:r>
      <w:r w:rsidR="009B3C94">
        <w:rPr>
          <w:rFonts w:cstheme="minorHAnsi"/>
          <w:sz w:val="34"/>
          <w:szCs w:val="34"/>
          <w:lang w:val="en-GB"/>
        </w:rPr>
        <w:t xml:space="preserve">HRH </w:t>
      </w:r>
      <w:r w:rsidRPr="0081224E">
        <w:rPr>
          <w:rFonts w:cstheme="minorHAnsi"/>
          <w:sz w:val="34"/>
          <w:szCs w:val="34"/>
          <w:lang w:val="en-GB"/>
        </w:rPr>
        <w:t>Crown Prince Mohammed bin Salman, the Prime Minister of Saudi Arabia, has provided us with a clearer understanding of our potential, which extends beyond just oil reserves. He</w:t>
      </w:r>
      <w:r w:rsidR="002F2926">
        <w:rPr>
          <w:rFonts w:cstheme="minorHAnsi"/>
          <w:sz w:val="34"/>
          <w:szCs w:val="34"/>
          <w:lang w:val="en-GB"/>
        </w:rPr>
        <w:t>-</w:t>
      </w:r>
      <w:r w:rsidRPr="0081224E">
        <w:rPr>
          <w:rFonts w:cstheme="minorHAnsi"/>
          <w:sz w:val="34"/>
          <w:szCs w:val="34"/>
          <w:lang w:val="en-GB"/>
        </w:rPr>
        <w:t xml:space="preserve"> has effectively harnessed the nation's abundant </w:t>
      </w:r>
      <w:r w:rsidRPr="0081224E">
        <w:rPr>
          <w:rFonts w:cstheme="minorHAnsi"/>
          <w:sz w:val="34"/>
          <w:szCs w:val="34"/>
          <w:lang w:val="en-GB"/>
        </w:rPr>
        <w:lastRenderedPageBreak/>
        <w:t>capabilities and knowledge, bringing them on par with the best counterparts worldwide.</w:t>
      </w:r>
    </w:p>
    <w:p w14:paraId="0F9C18A0"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 xml:space="preserve">Each time I visit Saudi Arabia, I witness significant strides </w:t>
      </w:r>
      <w:r>
        <w:rPr>
          <w:rFonts w:cstheme="minorHAnsi"/>
          <w:sz w:val="34"/>
          <w:szCs w:val="34"/>
          <w:lang w:val="en-GB"/>
        </w:rPr>
        <w:t>in the d</w:t>
      </w:r>
      <w:r w:rsidRPr="0081224E">
        <w:rPr>
          <w:rFonts w:cstheme="minorHAnsi"/>
          <w:sz w:val="34"/>
          <w:szCs w:val="34"/>
          <w:lang w:val="en-GB"/>
        </w:rPr>
        <w:t>evelop</w:t>
      </w:r>
      <w:r>
        <w:rPr>
          <w:rFonts w:cstheme="minorHAnsi"/>
          <w:sz w:val="34"/>
          <w:szCs w:val="34"/>
          <w:lang w:val="en-GB"/>
        </w:rPr>
        <w:t>ment of</w:t>
      </w:r>
      <w:r w:rsidRPr="0081224E">
        <w:rPr>
          <w:rFonts w:cstheme="minorHAnsi"/>
          <w:sz w:val="34"/>
          <w:szCs w:val="34"/>
          <w:lang w:val="en-GB"/>
        </w:rPr>
        <w:t xml:space="preserve"> the country </w:t>
      </w:r>
      <w:r>
        <w:rPr>
          <w:rFonts w:cstheme="minorHAnsi"/>
          <w:sz w:val="34"/>
          <w:szCs w:val="34"/>
          <w:lang w:val="en-GB"/>
        </w:rPr>
        <w:t>that have</w:t>
      </w:r>
      <w:r w:rsidRPr="0081224E">
        <w:rPr>
          <w:rFonts w:cstheme="minorHAnsi"/>
          <w:sz w:val="34"/>
          <w:szCs w:val="34"/>
          <w:lang w:val="en-GB"/>
        </w:rPr>
        <w:t xml:space="preserve"> create</w:t>
      </w:r>
      <w:r>
        <w:rPr>
          <w:rFonts w:cstheme="minorHAnsi"/>
          <w:sz w:val="34"/>
          <w:szCs w:val="34"/>
          <w:lang w:val="en-GB"/>
        </w:rPr>
        <w:t>d</w:t>
      </w:r>
      <w:r w:rsidRPr="0081224E">
        <w:rPr>
          <w:rFonts w:cstheme="minorHAnsi"/>
          <w:sz w:val="34"/>
          <w:szCs w:val="34"/>
          <w:lang w:val="en-GB"/>
        </w:rPr>
        <w:t xml:space="preserve"> fresh opportunities within it. It becomes increasingly evident that the progress witnessed in Saudi Arabia over the past few years is not merely rapid development, but rather a series of remarkable advancements across all sectors. Today, the Kingdom is seen as a hub for industry, commerce, urbanization, culture, and entertainment. The Saudi people themselves are experiencing the profound impact of these advancements.</w:t>
      </w:r>
    </w:p>
    <w:p w14:paraId="726974E2"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The significance of the tenth Arab-Chinese Business Conference becomes more apparent when we consider its timing</w:t>
      </w:r>
      <w:r>
        <w:rPr>
          <w:rFonts w:cstheme="minorHAnsi"/>
          <w:sz w:val="34"/>
          <w:szCs w:val="34"/>
          <w:lang w:val="en-GB"/>
        </w:rPr>
        <w:t xml:space="preserve"> - </w:t>
      </w:r>
      <w:r w:rsidRPr="0081224E">
        <w:rPr>
          <w:rFonts w:cstheme="minorHAnsi"/>
          <w:sz w:val="34"/>
          <w:szCs w:val="34"/>
          <w:lang w:val="en-GB"/>
        </w:rPr>
        <w:t xml:space="preserve">shortly after the visit of US Secretary of State Antony Blinken to Saudi Arabia. This event serves as the latest indication </w:t>
      </w:r>
      <w:r>
        <w:rPr>
          <w:rFonts w:cstheme="minorHAnsi"/>
          <w:sz w:val="34"/>
          <w:szCs w:val="34"/>
          <w:lang w:val="en-GB"/>
        </w:rPr>
        <w:t xml:space="preserve">that </w:t>
      </w:r>
      <w:r w:rsidRPr="0081224E">
        <w:rPr>
          <w:rFonts w:cstheme="minorHAnsi"/>
          <w:sz w:val="34"/>
          <w:szCs w:val="34"/>
          <w:lang w:val="en-GB"/>
        </w:rPr>
        <w:t>the diminishing US interest in the Middle East has created a political and economic void. In response, Arab Gulf countries, led by Saudi Arabia, have sought to strengthen their partnerships with influential global players, with China at the forefront. China firmly believes in its pivotal role in achieving the visions of numerous Arab nations.</w:t>
      </w:r>
    </w:p>
    <w:p w14:paraId="52B5FC3C"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Saudi Arabia is actively leveraging its strategic geographical location to establish connectivity between Arab countries and China. This initiative involves the launch of a modern Silk Road</w:t>
      </w:r>
      <w:r>
        <w:rPr>
          <w:rFonts w:cstheme="minorHAnsi"/>
          <w:sz w:val="34"/>
          <w:szCs w:val="34"/>
          <w:lang w:val="en-GB"/>
        </w:rPr>
        <w:t xml:space="preserve">, which </w:t>
      </w:r>
      <w:r w:rsidRPr="0081224E">
        <w:rPr>
          <w:rFonts w:cstheme="minorHAnsi"/>
          <w:sz w:val="34"/>
          <w:szCs w:val="34"/>
          <w:lang w:val="en-GB"/>
        </w:rPr>
        <w:t>aim</w:t>
      </w:r>
      <w:r>
        <w:rPr>
          <w:rFonts w:cstheme="minorHAnsi"/>
          <w:sz w:val="34"/>
          <w:szCs w:val="34"/>
          <w:lang w:val="en-GB"/>
        </w:rPr>
        <w:t>s</w:t>
      </w:r>
      <w:r w:rsidRPr="0081224E">
        <w:rPr>
          <w:rFonts w:cstheme="minorHAnsi"/>
          <w:sz w:val="34"/>
          <w:szCs w:val="34"/>
          <w:lang w:val="en-GB"/>
        </w:rPr>
        <w:t xml:space="preserve"> to foster comprehensive rejuvenation for nations and peoples while creating diverse and promising opportunities. </w:t>
      </w:r>
      <w:r>
        <w:rPr>
          <w:rFonts w:cstheme="minorHAnsi"/>
          <w:sz w:val="34"/>
          <w:szCs w:val="34"/>
          <w:lang w:val="en-GB"/>
        </w:rPr>
        <w:t>It</w:t>
      </w:r>
      <w:r w:rsidRPr="0081224E">
        <w:rPr>
          <w:rFonts w:cstheme="minorHAnsi"/>
          <w:sz w:val="34"/>
          <w:szCs w:val="34"/>
          <w:lang w:val="en-GB"/>
        </w:rPr>
        <w:t xml:space="preserve"> is intended to enhance the volume of bilateral trade, which reached approximately </w:t>
      </w:r>
      <w:r w:rsidRPr="0081224E">
        <w:rPr>
          <w:rFonts w:cstheme="minorHAnsi"/>
          <w:sz w:val="34"/>
          <w:szCs w:val="34"/>
          <w:lang w:val="en-GB"/>
        </w:rPr>
        <w:lastRenderedPageBreak/>
        <w:t>$430 billion last year, exhibiting a remarkable growth rate of 31 percent compared to 2021.</w:t>
      </w:r>
    </w:p>
    <w:p w14:paraId="2A9A66A2"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Undoubtedly, Saudi Arabia holds a prominent position within the Gulf and Middle Eastern relations framework. Its ties with Washington have endured for decades, weathering numerous challenging periods, and ultimately regaining strength. However, it is important to recognize the potential risks associated with relying solely on one partnership. Therefore, it becomes imperative to explore alternative options, contingency plans, and additional strategic considerations.</w:t>
      </w:r>
    </w:p>
    <w:p w14:paraId="006030B8"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It is worth noting that China played a significant role in the recent mediation efforts between Saudi Arabia and Iran. This diplomatic intervention resulted in the decision to restore relations between the two countries and reopen their embassies after seven years of tensions. This achievement is perceived as a diplomatic triumph for China in a region where the United States traditionally holds sway over its political geography.</w:t>
      </w:r>
    </w:p>
    <w:p w14:paraId="0539AA7C"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U.S. officials consistently emphasize that they do not force their allies to choose between them and China, or any other country. However, they assert that the United States represents the most appealing option in the competition with China. They also emphasize the importance of upholding a rules-based international order, from their perspective, of course.</w:t>
      </w:r>
    </w:p>
    <w:p w14:paraId="104E0DE6"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 xml:space="preserve">The Gulf states have adopted a stance of neutrality in the Russia-West conflict surrounding the Ukraine war. Over time, this neutrality has proven to be a prudent approach. As people, what we truly need </w:t>
      </w:r>
      <w:r w:rsidRPr="0081224E">
        <w:rPr>
          <w:rFonts w:cstheme="minorHAnsi"/>
          <w:sz w:val="34"/>
          <w:szCs w:val="34"/>
          <w:lang w:val="en-GB"/>
        </w:rPr>
        <w:lastRenderedPageBreak/>
        <w:t>are wise leaders who understand how to steer their countries away from unnecessary tensions.</w:t>
      </w:r>
    </w:p>
    <w:p w14:paraId="1D77F0E8" w14:textId="77777777" w:rsidR="00A14ACB" w:rsidRPr="0081224E" w:rsidRDefault="00A14ACB" w:rsidP="00A14ACB">
      <w:pPr>
        <w:spacing w:before="240"/>
        <w:jc w:val="both"/>
        <w:rPr>
          <w:rFonts w:cstheme="minorHAnsi"/>
          <w:sz w:val="34"/>
          <w:szCs w:val="34"/>
          <w:lang w:val="en-GB"/>
        </w:rPr>
      </w:pPr>
      <w:r w:rsidRPr="0081224E">
        <w:rPr>
          <w:rFonts w:cstheme="minorHAnsi"/>
          <w:sz w:val="34"/>
          <w:szCs w:val="34"/>
          <w:lang w:val="en-GB"/>
        </w:rPr>
        <w:t>How wonderful it is to witness healthy competition among our nations in terms of development, infrastructure, urbanization, and civilization. We can take pride in our colossal urban and economic projects, electronic services, digital transformation, thriving airlines and airports, increased tourist attraction, ventures into space exploration, and numerous other endeavours.</w:t>
      </w:r>
    </w:p>
    <w:p w14:paraId="1D61B85B" w14:textId="77777777" w:rsidR="00A14ACB" w:rsidRPr="0081224E" w:rsidRDefault="00A14ACB" w:rsidP="00A14ACB">
      <w:pPr>
        <w:spacing w:before="240"/>
        <w:jc w:val="both"/>
        <w:rPr>
          <w:rFonts w:cstheme="minorHAnsi"/>
          <w:sz w:val="34"/>
          <w:szCs w:val="34"/>
          <w:lang w:val="en-GB"/>
        </w:rPr>
      </w:pPr>
    </w:p>
    <w:p w14:paraId="48EA4281" w14:textId="77777777" w:rsidR="00A14ACB" w:rsidRPr="0081224E" w:rsidRDefault="00A14ACB" w:rsidP="00A14ACB">
      <w:pPr>
        <w:spacing w:before="240"/>
        <w:jc w:val="both"/>
        <w:rPr>
          <w:rFonts w:cstheme="minorHAnsi"/>
          <w:sz w:val="34"/>
          <w:szCs w:val="34"/>
          <w:lang w:val="en-GB"/>
        </w:rPr>
      </w:pPr>
    </w:p>
    <w:p w14:paraId="5E061CF9" w14:textId="77777777" w:rsidR="00A14ACB" w:rsidRPr="0081224E" w:rsidRDefault="00A14ACB" w:rsidP="00A14ACB">
      <w:pPr>
        <w:spacing w:before="240"/>
        <w:jc w:val="both"/>
        <w:rPr>
          <w:rFonts w:cstheme="minorHAnsi"/>
          <w:sz w:val="34"/>
          <w:szCs w:val="34"/>
          <w:lang w:val="en-GB"/>
        </w:rPr>
      </w:pPr>
    </w:p>
    <w:p w14:paraId="2B927757" w14:textId="77777777" w:rsidR="00A14ACB" w:rsidRPr="0081224E" w:rsidRDefault="00A14ACB" w:rsidP="00A14ACB">
      <w:pPr>
        <w:spacing w:before="240"/>
        <w:jc w:val="both"/>
        <w:rPr>
          <w:rFonts w:cstheme="minorHAnsi"/>
          <w:sz w:val="34"/>
          <w:szCs w:val="34"/>
          <w:lang w:val="en-GB"/>
        </w:rPr>
      </w:pPr>
    </w:p>
    <w:p w14:paraId="79ED0F58"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80F67"/>
    <w:multiLevelType w:val="hybridMultilevel"/>
    <w:tmpl w:val="D4E6FAB4"/>
    <w:lvl w:ilvl="0" w:tplc="309EA9F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6476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ACB"/>
    <w:rsid w:val="0002437D"/>
    <w:rsid w:val="002F2926"/>
    <w:rsid w:val="009B3C94"/>
    <w:rsid w:val="00A14ACB"/>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0406D"/>
  <w15:chartTrackingRefBased/>
  <w15:docId w15:val="{427C2325-4CAE-FD43-8EED-77F29AD8B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ACB"/>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14ACB"/>
    <w:rPr>
      <w:sz w:val="16"/>
      <w:szCs w:val="16"/>
    </w:rPr>
  </w:style>
  <w:style w:type="paragraph" w:styleId="ListParagraph">
    <w:name w:val="List Paragraph"/>
    <w:basedOn w:val="Normal"/>
    <w:uiPriority w:val="34"/>
    <w:qFormat/>
    <w:rsid w:val="00A14ACB"/>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756</Words>
  <Characters>4310</Characters>
  <Application>Microsoft Office Word</Application>
  <DocSecurity>0</DocSecurity>
  <Lines>35</Lines>
  <Paragraphs>10</Paragraphs>
  <ScaleCrop>false</ScaleCrop>
  <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2023-06-14T21:57:00Z</dcterms:created>
  <dcterms:modified xsi:type="dcterms:W3CDTF">2023-06-17T00:22:00Z</dcterms:modified>
</cp:coreProperties>
</file>