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75F4" w:rsidRPr="00BB75F4" w:rsidRDefault="00BB75F4" w:rsidP="00DF2ECB">
      <w:pPr>
        <w:shd w:val="clear" w:color="auto" w:fill="FFFFFF"/>
        <w:spacing w:after="0"/>
        <w:jc w:val="center"/>
        <w:rPr>
          <w:rFonts w:ascii="Sakkal Majalla" w:eastAsia="Times New Roman" w:hAnsi="Sakkal Majalla" w:cs="Sakkal Majalla"/>
          <w:color w:val="222222"/>
          <w:sz w:val="28"/>
          <w:szCs w:val="28"/>
        </w:rPr>
      </w:pPr>
      <w:bookmarkStart w:id="0" w:name="_GoBack"/>
      <w:r w:rsidRPr="00BB75F4">
        <w:rPr>
          <w:rFonts w:ascii="Sakkal Majalla" w:eastAsia="Times New Roman" w:hAnsi="Sakkal Majalla" w:cs="Sakkal Majalla"/>
          <w:b/>
          <w:bCs/>
          <w:color w:val="222222"/>
          <w:sz w:val="28"/>
          <w:szCs w:val="28"/>
        </w:rPr>
        <w:t>The vicious circle of protectionism</w:t>
      </w:r>
    </w:p>
    <w:bookmarkEnd w:id="0"/>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There are many indications that after decades of progress towards an open global economy; the world is sleepwalking backwards towards protectionism and trade barriers. This would be a catastrophe for all of us.</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One of the most dangerous things about protectionism is that when one country starts behaving in a protectionist manner, every other country tends to follow behind in a vicious circle. If India imposed a 10% tax on goods from China; the obvious way for China to retaliate would be to impose a 20% tax on Indian imports. Before long, other countries get dragged into this escalating trade war and everybody suffers.</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Every country’s leaders want to demonstrate that they support local businesses. Every MP who ever stood for office promises to reduce unemployment, increase wages and boost the economy. Many of them promise magic solutions to these challenges.</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Discouraging cheap foreign imports is an obvious policy for politicians to adopt. However, when we take such a policy to its logical conclusion, everybody is harmed. This is because our own country’s companies find it far more expensive to sell their goods overseas, and taxed imported goods become more expensive for families, who are left with less money in their pockets for spending on goods produced at home. A policy to stimulate the economy instead causes economic depression.</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This is what happened during the 1920s and 30s when all the large global economies started building bigger and bigger trade barriers as they each retaliated against each other. Levels of international trade collapsed and the result was one of the biggest economic depressions in history.</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In the decades after this disaster, organizations like the World Trade Organization tried to get countries around the world to all act together to get rid of barriers to trade; so that everybody benefitted at the same time.</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The result is a virtuous circle. When there are no trade barriers, then basic goods like food, clothes and building materials become as cheap as possible for the public. Each country exports the products which they are most competitive in producing.</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 xml:space="preserve">For example; Germany has high </w:t>
      </w:r>
      <w:proofErr w:type="spellStart"/>
      <w:r w:rsidRPr="00BB75F4">
        <w:rPr>
          <w:rFonts w:ascii="Sakkal Majalla" w:eastAsia="Times New Roman" w:hAnsi="Sakkal Majalla" w:cs="Sakkal Majalla"/>
          <w:color w:val="222222"/>
          <w:sz w:val="28"/>
          <w:szCs w:val="28"/>
        </w:rPr>
        <w:t>labour</w:t>
      </w:r>
      <w:proofErr w:type="spellEnd"/>
      <w:r w:rsidRPr="00BB75F4">
        <w:rPr>
          <w:rFonts w:ascii="Sakkal Majalla" w:eastAsia="Times New Roman" w:hAnsi="Sakkal Majalla" w:cs="Sakkal Majalla"/>
          <w:color w:val="222222"/>
          <w:sz w:val="28"/>
          <w:szCs w:val="28"/>
        </w:rPr>
        <w:t xml:space="preserve"> costs and so it can’t produce cars as cheaply as Japan. The German government could impose tariffs to make Japanese cars more expensive, or it could subsidize German cars. This would make German car manufacturers very happy, but it makes the German public poorer; by having to </w:t>
      </w:r>
      <w:r w:rsidRPr="00BB75F4">
        <w:rPr>
          <w:rFonts w:ascii="Sakkal Majalla" w:eastAsia="Times New Roman" w:hAnsi="Sakkal Majalla" w:cs="Sakkal Majalla"/>
          <w:color w:val="222222"/>
          <w:sz w:val="28"/>
          <w:szCs w:val="28"/>
        </w:rPr>
        <w:lastRenderedPageBreak/>
        <w:t>buy more expensive cars, and by having to pay higher taxes for subsidies. Meanwhile, the Japanese will have retaliated by imposing tariffs on goods from Germany – making the German public even poorer.</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The problem is made worse, because the Japanese car we buy might be constructed with parts and materials from 30 different countries. If the tariffs, fees and customs duties imposed on all these imported parts are also high; then perhaps it’s better not to buy a car at all and start taking the bus!</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Instead of starting a trade war with Japan because they can produce cheap cars; a more sensible approach would be for Germany’s leaders to focus on encouraging parts of the economy where they can have a competitive advantage; maybe financial services and the hospitality sector – or concentrating on making expensive high-quality cars.</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The result is that European and Asian consumers can buy the best products at the cheapest prices; and European and Asian companies can do business with each other without finding expensive and complicated obstacles in their path.</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The worst thing a government can do is to pump in billions of dollars of public money trying to protect an industry which is no longer financially viable; the result is a huge bill for consumers and tax payers, subsidizing workers to make a product that nobody wants. What the government should do instead is invest in the training and infrastructure to stimulate new and more promising sectors - like the far-sighted investment being used to develop Bahrain’s tourism sector.</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Now I know that Al-</w:t>
      </w:r>
      <w:proofErr w:type="spellStart"/>
      <w:r w:rsidRPr="00BB75F4">
        <w:rPr>
          <w:rFonts w:ascii="Sakkal Majalla" w:eastAsia="Times New Roman" w:hAnsi="Sakkal Majalla" w:cs="Sakkal Majalla"/>
          <w:color w:val="222222"/>
          <w:sz w:val="28"/>
          <w:szCs w:val="28"/>
        </w:rPr>
        <w:t>Ayam</w:t>
      </w:r>
      <w:proofErr w:type="spellEnd"/>
      <w:r w:rsidRPr="00BB75F4">
        <w:rPr>
          <w:rFonts w:ascii="Sakkal Majalla" w:eastAsia="Times New Roman" w:hAnsi="Sakkal Majalla" w:cs="Sakkal Majalla"/>
          <w:color w:val="222222"/>
          <w:sz w:val="28"/>
          <w:szCs w:val="28"/>
        </w:rPr>
        <w:t xml:space="preserve"> has an educated and intelligent readership who probably understands these complex economic issues far better than me. So why have I taken up your time with a lesson about protectionism?</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The reason is that we are seeing politicians appointed to highest positions around the world who either don’t understand these most basic lessons about protectionism; or they pretend not to. The result is that they promise magic solutions to workers and businesses so that everybody will live happily ever after.</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Dear readers, it is obvious to us that this couldn’t be further from the truth. This matters to us, because even though we have an enlightened government which encourages open trade and makes life easy for Bahraini consumers and businesses; far-away trade wars and protectionist policies tend to escalate. Their ripple effects harm even those countries which refrain from making dishonest promises to their workers and businesses.</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lastRenderedPageBreak/>
        <w:t>We may despair of elected politicians around the world in putting forward economic policies which won’t be counter-productive and have harmful global effects. Perhaps the solution is for the public to be more learned about such issues than the politicians themselves.</w:t>
      </w:r>
    </w:p>
    <w:p w:rsidR="00BB75F4" w:rsidRPr="00BB75F4" w:rsidRDefault="00BB75F4" w:rsidP="00DF2ECB">
      <w:pPr>
        <w:shd w:val="clear" w:color="auto" w:fill="FFFFFF"/>
        <w:spacing w:after="0"/>
        <w:jc w:val="both"/>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When we are promised policies which sound too good to be true - this is usually because they are!</w:t>
      </w:r>
    </w:p>
    <w:p w:rsidR="00BB75F4" w:rsidRPr="00BB75F4" w:rsidRDefault="00BB75F4" w:rsidP="00DF2ECB">
      <w:pPr>
        <w:shd w:val="clear" w:color="auto" w:fill="FFFFFF"/>
        <w:spacing w:after="0"/>
        <w:rPr>
          <w:rFonts w:ascii="Sakkal Majalla" w:eastAsia="Times New Roman" w:hAnsi="Sakkal Majalla" w:cs="Sakkal Majalla"/>
          <w:color w:val="222222"/>
          <w:sz w:val="28"/>
          <w:szCs w:val="28"/>
        </w:rPr>
      </w:pPr>
      <w:r w:rsidRPr="00BB75F4">
        <w:rPr>
          <w:rFonts w:ascii="Sakkal Majalla" w:eastAsia="Times New Roman" w:hAnsi="Sakkal Majalla" w:cs="Sakkal Majalla"/>
          <w:color w:val="222222"/>
          <w:sz w:val="28"/>
          <w:szCs w:val="28"/>
        </w:rPr>
        <w:t> </w:t>
      </w:r>
    </w:p>
    <w:p w:rsidR="003C1B75" w:rsidRPr="00DF2ECB" w:rsidRDefault="003C1B75" w:rsidP="00DF2ECB">
      <w:pPr>
        <w:rPr>
          <w:rFonts w:ascii="Sakkal Majalla" w:hAnsi="Sakkal Majalla" w:cs="Sakkal Majalla"/>
          <w:sz w:val="28"/>
          <w:szCs w:val="28"/>
        </w:rPr>
      </w:pPr>
    </w:p>
    <w:sectPr w:rsidR="003C1B75" w:rsidRPr="00DF2E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75F4"/>
    <w:rsid w:val="003C1B75"/>
    <w:rsid w:val="00453895"/>
    <w:rsid w:val="005F2CB1"/>
    <w:rsid w:val="0086301C"/>
    <w:rsid w:val="008672C7"/>
    <w:rsid w:val="00AF4543"/>
    <w:rsid w:val="00BB75F4"/>
    <w:rsid w:val="00DD5DF3"/>
    <w:rsid w:val="00DF2ECB"/>
    <w:rsid w:val="00F023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0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0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493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795</Words>
  <Characters>4538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2017-01-31T13:01:00Z</dcterms:created>
  <dcterms:modified xsi:type="dcterms:W3CDTF">2017-01-31T13:01:00Z</dcterms:modified>
</cp:coreProperties>
</file>