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7E76" w:rsidRPr="00AF3EBD" w:rsidRDefault="00E87E76" w:rsidP="00E87E76">
      <w:pPr>
        <w:spacing w:before="240"/>
        <w:jc w:val="both"/>
        <w:rPr>
          <w:rFonts w:ascii="Sakkal Majalla" w:hAnsi="Sakkal Majalla" w:cs="Sakkal Majalla"/>
          <w:b/>
          <w:bCs/>
          <w:sz w:val="28"/>
          <w:szCs w:val="28"/>
        </w:rPr>
      </w:pPr>
      <w:bookmarkStart w:id="0" w:name="_GoBack"/>
      <w:r w:rsidRPr="00AF3EBD">
        <w:rPr>
          <w:rFonts w:ascii="Sakkal Majalla" w:hAnsi="Sakkal Majalla" w:cs="Sakkal Majalla"/>
          <w:b/>
          <w:bCs/>
          <w:sz w:val="28"/>
          <w:szCs w:val="28"/>
        </w:rPr>
        <w:t>After hardship comes ease</w:t>
      </w:r>
    </w:p>
    <w:p w:rsidR="00E87E76" w:rsidRPr="00E87E76" w:rsidRDefault="00E87E76" w:rsidP="00E87E76">
      <w:pPr>
        <w:spacing w:before="240"/>
        <w:jc w:val="both"/>
        <w:rPr>
          <w:rFonts w:ascii="Sakkal Majalla" w:hAnsi="Sakkal Majalla" w:cs="Sakkal Majalla"/>
          <w:sz w:val="28"/>
          <w:szCs w:val="28"/>
        </w:rPr>
      </w:pPr>
      <w:r w:rsidRPr="00E87E76">
        <w:rPr>
          <w:rFonts w:ascii="Sakkal Majalla" w:hAnsi="Sakkal Majalla" w:cs="Sakkal Majalla"/>
          <w:sz w:val="28"/>
          <w:szCs w:val="28"/>
        </w:rPr>
        <w:t>When Saudi Arabia sneezes, the rest of the GCC catches a cold. The reverse of this truism is that when Saudi Arabia flourishes, the other Gulf nations bathe in its success.</w:t>
      </w:r>
    </w:p>
    <w:p w:rsidR="00E87E76" w:rsidRPr="00E87E76" w:rsidRDefault="00E87E76" w:rsidP="00E87E76">
      <w:pPr>
        <w:spacing w:before="240"/>
        <w:jc w:val="both"/>
        <w:rPr>
          <w:rFonts w:ascii="Sakkal Majalla" w:hAnsi="Sakkal Majalla" w:cs="Sakkal Majalla"/>
          <w:sz w:val="28"/>
          <w:szCs w:val="28"/>
        </w:rPr>
      </w:pPr>
      <w:r w:rsidRPr="00E87E76">
        <w:rPr>
          <w:rFonts w:ascii="Sakkal Majalla" w:hAnsi="Sakkal Majalla" w:cs="Sakkal Majalla"/>
          <w:sz w:val="28"/>
          <w:szCs w:val="28"/>
        </w:rPr>
        <w:t>This is why it should be a cause of celebration for all of us that Saudi Arabia is reversing its austerity measures of the last two years and restoring the pay and benefits of public sector workers to previous levels. This is a timely reminder that Saudi Arabia and the other GCC leaderships’ priorities are their citizens. As circumstances allow, the benefits flowing into the state purse are used effectively for the good of GCC citizens.</w:t>
      </w:r>
    </w:p>
    <w:bookmarkEnd w:id="0"/>
    <w:p w:rsidR="00E87E76" w:rsidRPr="00E87E76" w:rsidRDefault="00E87E76" w:rsidP="00E87E76">
      <w:pPr>
        <w:spacing w:before="240"/>
        <w:jc w:val="both"/>
        <w:rPr>
          <w:rFonts w:ascii="Sakkal Majalla" w:hAnsi="Sakkal Majalla" w:cs="Sakkal Majalla"/>
          <w:sz w:val="28"/>
          <w:szCs w:val="28"/>
        </w:rPr>
      </w:pPr>
      <w:r w:rsidRPr="00E87E76">
        <w:rPr>
          <w:rFonts w:ascii="Sakkal Majalla" w:hAnsi="Sakkal Majalla" w:cs="Sakkal Majalla"/>
          <w:sz w:val="28"/>
          <w:szCs w:val="28"/>
        </w:rPr>
        <w:t>As a champion of Bahrain’s tourism industry, it also cheers me to know that Saudis will have more money in their pockets to come across the causeway and spend at weekends in the markets, restaurants and resorts of Bahrain. The 16% increase in airport arrivals so far this year, compared with 2017, is just one statistic showing we are already moving in the right direction.</w:t>
      </w:r>
    </w:p>
    <w:p w:rsidR="00E87E76" w:rsidRPr="00E87E76" w:rsidRDefault="00E87E76" w:rsidP="00E87E76">
      <w:pPr>
        <w:spacing w:before="240"/>
        <w:jc w:val="both"/>
        <w:rPr>
          <w:rFonts w:ascii="Sakkal Majalla" w:hAnsi="Sakkal Majalla" w:cs="Sakkal Majalla"/>
          <w:sz w:val="28"/>
          <w:szCs w:val="28"/>
        </w:rPr>
      </w:pPr>
      <w:r w:rsidRPr="00E87E76">
        <w:rPr>
          <w:rFonts w:ascii="Sakkal Majalla" w:hAnsi="Sakkal Majalla" w:cs="Sakkal Majalla"/>
          <w:sz w:val="28"/>
          <w:szCs w:val="28"/>
        </w:rPr>
        <w:t xml:space="preserve">All of us have felt the pinch of constrained finances over the past couple of years, both directly from the sharp decrease in oil revenues, but also indirectly as a result of our GCC brothers and sisters having less money to spend. Furthermore, austerity tends to be self-sustaining, because when governments are pumping less money through the economy, then the liquidity and vitality of the private sector likewise </w:t>
      </w:r>
      <w:proofErr w:type="gramStart"/>
      <w:r w:rsidRPr="00E87E76">
        <w:rPr>
          <w:rFonts w:ascii="Sakkal Majalla" w:hAnsi="Sakkal Majalla" w:cs="Sakkal Majalla"/>
          <w:sz w:val="28"/>
          <w:szCs w:val="28"/>
        </w:rPr>
        <w:t>tend</w:t>
      </w:r>
      <w:proofErr w:type="gramEnd"/>
      <w:r w:rsidRPr="00E87E76">
        <w:rPr>
          <w:rFonts w:ascii="Sakkal Majalla" w:hAnsi="Sakkal Majalla" w:cs="Sakkal Majalla"/>
          <w:sz w:val="28"/>
          <w:szCs w:val="28"/>
        </w:rPr>
        <w:t xml:space="preserve"> to decrease and everything grinds to a halt.</w:t>
      </w:r>
    </w:p>
    <w:p w:rsidR="00E87E76" w:rsidRPr="00E87E76" w:rsidRDefault="00E87E76" w:rsidP="00E87E76">
      <w:pPr>
        <w:spacing w:before="240"/>
        <w:jc w:val="both"/>
        <w:rPr>
          <w:rFonts w:ascii="Sakkal Majalla" w:hAnsi="Sakkal Majalla" w:cs="Sakkal Majalla"/>
          <w:sz w:val="28"/>
          <w:szCs w:val="28"/>
        </w:rPr>
      </w:pPr>
      <w:r w:rsidRPr="00E87E76">
        <w:rPr>
          <w:rFonts w:ascii="Sakkal Majalla" w:hAnsi="Sakkal Majalla" w:cs="Sakkal Majalla"/>
          <w:sz w:val="28"/>
          <w:szCs w:val="28"/>
        </w:rPr>
        <w:t>Thus, as Saudi Arabia and other GCC governments find themselves in a better position to increase wages, restart projects and begin new investments; we will see greater momentum and confidence returning to GCC economies as a whole.</w:t>
      </w:r>
    </w:p>
    <w:p w:rsidR="00E87E76" w:rsidRPr="00E87E76" w:rsidRDefault="00E87E76" w:rsidP="00E87E76">
      <w:pPr>
        <w:spacing w:before="240"/>
        <w:jc w:val="both"/>
        <w:rPr>
          <w:rFonts w:ascii="Sakkal Majalla" w:hAnsi="Sakkal Majalla" w:cs="Sakkal Majalla"/>
          <w:sz w:val="28"/>
          <w:szCs w:val="28"/>
        </w:rPr>
      </w:pPr>
      <w:r w:rsidRPr="00E87E76">
        <w:rPr>
          <w:rFonts w:ascii="Sakkal Majalla" w:hAnsi="Sakkal Majalla" w:cs="Sakkal Majalla"/>
          <w:sz w:val="28"/>
          <w:szCs w:val="28"/>
        </w:rPr>
        <w:t xml:space="preserve">Increased stability of oil prices will likewise restore business confidence and make long-term planning easier. While we are unlikely to see oil prices soar in excess of $100 a barrel any time soon, we can hope that the dark days where prices plunged towards $27 are thankfully behind us. In just two years Bahrain saw a 50% drop in oil revenues, from $16bn in 2014, to $8bn in 2016. Although things have been difficult, it is </w:t>
      </w:r>
      <w:r w:rsidRPr="00E87E76">
        <w:rPr>
          <w:rFonts w:ascii="Sakkal Majalla" w:hAnsi="Sakkal Majalla" w:cs="Sakkal Majalla"/>
          <w:sz w:val="28"/>
          <w:szCs w:val="28"/>
        </w:rPr>
        <w:lastRenderedPageBreak/>
        <w:t>astonishing how relatively smoothly Bahrain has weathered this catastrophic fall in income for our economy’s dominant source of revenue.</w:t>
      </w:r>
    </w:p>
    <w:p w:rsidR="00E87E76" w:rsidRPr="00E87E76" w:rsidRDefault="00E87E76" w:rsidP="00E87E76">
      <w:pPr>
        <w:spacing w:before="240"/>
        <w:jc w:val="both"/>
        <w:rPr>
          <w:rFonts w:ascii="Sakkal Majalla" w:hAnsi="Sakkal Majalla" w:cs="Sakkal Majalla"/>
          <w:sz w:val="28"/>
          <w:szCs w:val="28"/>
        </w:rPr>
      </w:pPr>
      <w:r w:rsidRPr="00E87E76">
        <w:rPr>
          <w:rFonts w:ascii="Sakkal Majalla" w:hAnsi="Sakkal Majalla" w:cs="Sakkal Majalla"/>
          <w:sz w:val="28"/>
          <w:szCs w:val="28"/>
        </w:rPr>
        <w:t>Some people may look back on the previous three years as a wasted period of lost productivity and economic hardship. I choose to take a different view. Particularly in the public sector, but also in the private sector, a lot of money was going on idle and unproductive activities. Money was being spent inefficiently and some public servants were not behaving as carefully with public money as should be expected. The hardship forced us all to take a careful look at how every dinar of our public and private money was spent.</w:t>
      </w:r>
    </w:p>
    <w:p w:rsidR="00E87E76" w:rsidRPr="00E87E76" w:rsidRDefault="00E87E76" w:rsidP="00E87E76">
      <w:pPr>
        <w:spacing w:before="240"/>
        <w:jc w:val="both"/>
        <w:rPr>
          <w:rFonts w:ascii="Sakkal Majalla" w:hAnsi="Sakkal Majalla" w:cs="Sakkal Majalla"/>
          <w:sz w:val="28"/>
          <w:szCs w:val="28"/>
        </w:rPr>
      </w:pPr>
      <w:r w:rsidRPr="00E87E76">
        <w:rPr>
          <w:rFonts w:ascii="Sakkal Majalla" w:hAnsi="Sakkal Majalla" w:cs="Sakkal Majalla"/>
          <w:sz w:val="28"/>
          <w:szCs w:val="28"/>
        </w:rPr>
        <w:t>The good news is that as a result of these efforts, for every dinar now arriving in the state budget, we can be confident that a much higher proportion of this money is being effectively used for the wellbeing of citizens. The days when ministers would take huge entourages of officials with them on foreign trips to sit idly in hotels or go off on shopping sprees are thankfully behind us. If 2018 proves to be a bonanza year for the state budget, spending policy must retain this discipline – investing surpluses for the future, rather than treating additional income as a windfall for the benefit of those closest to the financial taps.</w:t>
      </w:r>
    </w:p>
    <w:p w:rsidR="00E87E76" w:rsidRPr="00E87E76" w:rsidRDefault="00E87E76" w:rsidP="00E87E76">
      <w:pPr>
        <w:spacing w:before="240"/>
        <w:jc w:val="both"/>
        <w:rPr>
          <w:rFonts w:ascii="Sakkal Majalla" w:hAnsi="Sakkal Majalla" w:cs="Sakkal Majalla"/>
          <w:sz w:val="28"/>
          <w:szCs w:val="28"/>
        </w:rPr>
      </w:pPr>
      <w:r w:rsidRPr="00E87E76">
        <w:rPr>
          <w:rFonts w:ascii="Sakkal Majalla" w:hAnsi="Sakkal Majalla" w:cs="Sakkal Majalla"/>
          <w:sz w:val="28"/>
          <w:szCs w:val="28"/>
        </w:rPr>
        <w:t>The coming Aramco IPO is forcing the Saudi governmental system to be more transparent and accountable than ever before in order to attract and reassure potential investors. The legal measures being taken against the former Saudi Civil Service minister for alleged malpractice also send an important signal that nobody is above the law. This should expand to become the model of best practice for all GCC states, so that citizens and all those with a stake in Bahrain can know how every dinar of public money is being spent, as well as being able to monitor the performance of all government departments and ensure accountability.</w:t>
      </w:r>
    </w:p>
    <w:p w:rsidR="00E87E76" w:rsidRPr="00E87E76" w:rsidRDefault="00E87E76" w:rsidP="00E87E76">
      <w:pPr>
        <w:spacing w:before="240"/>
        <w:jc w:val="both"/>
        <w:rPr>
          <w:rFonts w:ascii="Sakkal Majalla" w:hAnsi="Sakkal Majalla" w:cs="Sakkal Majalla"/>
          <w:sz w:val="28"/>
          <w:szCs w:val="28"/>
        </w:rPr>
      </w:pPr>
      <w:r w:rsidRPr="00E87E76">
        <w:rPr>
          <w:rFonts w:ascii="Sakkal Majalla" w:hAnsi="Sakkal Majalla" w:cs="Sakkal Majalla"/>
          <w:sz w:val="28"/>
          <w:szCs w:val="28"/>
        </w:rPr>
        <w:t>The Financial Audit Bureau reports have been a big step in the right direction for Bahrain and we should ensure that with each passing year, financial shortcomings are addressed, those who have knowingly mishandled funds must be held to account, and spending will become increasingly efficient.</w:t>
      </w:r>
    </w:p>
    <w:p w:rsidR="00E87E76" w:rsidRPr="00E87E76" w:rsidRDefault="00E87E76" w:rsidP="00E87E76">
      <w:pPr>
        <w:spacing w:before="240"/>
        <w:jc w:val="both"/>
        <w:rPr>
          <w:rFonts w:ascii="Sakkal Majalla" w:hAnsi="Sakkal Majalla" w:cs="Sakkal Majalla"/>
          <w:sz w:val="28"/>
          <w:szCs w:val="28"/>
        </w:rPr>
      </w:pPr>
      <w:r w:rsidRPr="00E87E76">
        <w:rPr>
          <w:rFonts w:ascii="Sakkal Majalla" w:hAnsi="Sakkal Majalla" w:cs="Sakkal Majalla"/>
          <w:sz w:val="28"/>
          <w:szCs w:val="28"/>
        </w:rPr>
        <w:t>There is a tendency for us as citizens to ignore what our leaders and officials are doing when things are going well; and then ignorantly cast blame when things get difficult. Instead we should all see ourselves as stakeholders in our governing system; taking a concerned interest in how MPs and civil servants are performing and having our say about the issues which concern us – during good times and bad.</w:t>
      </w:r>
    </w:p>
    <w:p w:rsidR="00E87E76" w:rsidRPr="00E87E76" w:rsidRDefault="00E87E76" w:rsidP="00E87E76">
      <w:pPr>
        <w:spacing w:before="240"/>
        <w:jc w:val="both"/>
        <w:rPr>
          <w:rFonts w:ascii="Sakkal Majalla" w:hAnsi="Sakkal Majalla" w:cs="Sakkal Majalla"/>
          <w:sz w:val="28"/>
          <w:szCs w:val="28"/>
        </w:rPr>
      </w:pPr>
      <w:r w:rsidRPr="00E87E76">
        <w:rPr>
          <w:rFonts w:ascii="Sakkal Majalla" w:hAnsi="Sakkal Majalla" w:cs="Sakkal Majalla"/>
          <w:sz w:val="28"/>
          <w:szCs w:val="28"/>
        </w:rPr>
        <w:lastRenderedPageBreak/>
        <w:t xml:space="preserve">The Quran teaches us that after hardship </w:t>
      </w:r>
      <w:proofErr w:type="gramStart"/>
      <w:r w:rsidRPr="00E87E76">
        <w:rPr>
          <w:rFonts w:ascii="Sakkal Majalla" w:hAnsi="Sakkal Majalla" w:cs="Sakkal Majalla"/>
          <w:sz w:val="28"/>
          <w:szCs w:val="28"/>
        </w:rPr>
        <w:t>comes</w:t>
      </w:r>
      <w:proofErr w:type="gramEnd"/>
      <w:r w:rsidRPr="00E87E76">
        <w:rPr>
          <w:rFonts w:ascii="Sakkal Majalla" w:hAnsi="Sakkal Majalla" w:cs="Sakkal Majalla"/>
          <w:sz w:val="28"/>
          <w:szCs w:val="28"/>
        </w:rPr>
        <w:t xml:space="preserve"> ease. If as a nation we ensure that we have learned the lessons of recent years, so as to live within our means and govern more efficiently – then we will truly have deserved the ease of the coming months and years.</w:t>
      </w:r>
    </w:p>
    <w:p w:rsidR="003C1B75" w:rsidRPr="00E87E76" w:rsidRDefault="003C1B75" w:rsidP="00E87E76">
      <w:pPr>
        <w:spacing w:before="240"/>
        <w:jc w:val="both"/>
        <w:rPr>
          <w:rFonts w:ascii="Sakkal Majalla" w:hAnsi="Sakkal Majalla" w:cs="Sakkal Majalla"/>
          <w:sz w:val="28"/>
          <w:szCs w:val="28"/>
        </w:rPr>
      </w:pPr>
    </w:p>
    <w:sectPr w:rsidR="003C1B75" w:rsidRPr="00E87E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akkal Majalla">
    <w:panose1 w:val="02000000000000000000"/>
    <w:charset w:val="00"/>
    <w:family w:val="auto"/>
    <w:pitch w:val="variable"/>
    <w:sig w:usb0="80002007" w:usb1="80000000" w:usb2="00000008" w:usb3="00000000" w:csb0="000000D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7E76"/>
    <w:rsid w:val="003C1B75"/>
    <w:rsid w:val="004E114C"/>
    <w:rsid w:val="005F2CB1"/>
    <w:rsid w:val="0086301C"/>
    <w:rsid w:val="00AF3EBD"/>
    <w:rsid w:val="00C52BE0"/>
    <w:rsid w:val="00DD5DF3"/>
    <w:rsid w:val="00E87E76"/>
    <w:rsid w:val="00F0232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2BE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2BE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3148504">
      <w:bodyDiv w:val="1"/>
      <w:marLeft w:val="0"/>
      <w:marRight w:val="0"/>
      <w:marTop w:val="0"/>
      <w:marBottom w:val="0"/>
      <w:divBdr>
        <w:top w:val="none" w:sz="0" w:space="0" w:color="auto"/>
        <w:left w:val="none" w:sz="0" w:space="0" w:color="auto"/>
        <w:bottom w:val="none" w:sz="0" w:space="0" w:color="auto"/>
        <w:right w:val="none" w:sz="0" w:space="0" w:color="auto"/>
      </w:divBdr>
      <w:divsChild>
        <w:div w:id="1565917719">
          <w:marLeft w:val="0"/>
          <w:marRight w:val="225"/>
          <w:marTop w:val="75"/>
          <w:marBottom w:val="0"/>
          <w:divBdr>
            <w:top w:val="none" w:sz="0" w:space="0" w:color="auto"/>
            <w:left w:val="none" w:sz="0" w:space="0" w:color="auto"/>
            <w:bottom w:val="none" w:sz="0" w:space="0" w:color="auto"/>
            <w:right w:val="none" w:sz="0" w:space="0" w:color="auto"/>
          </w:divBdr>
          <w:divsChild>
            <w:div w:id="1051222295">
              <w:marLeft w:val="0"/>
              <w:marRight w:val="0"/>
              <w:marTop w:val="0"/>
              <w:marBottom w:val="0"/>
              <w:divBdr>
                <w:top w:val="none" w:sz="0" w:space="0" w:color="auto"/>
                <w:left w:val="none" w:sz="0" w:space="0" w:color="auto"/>
                <w:bottom w:val="none" w:sz="0" w:space="0" w:color="auto"/>
                <w:right w:val="none" w:sz="0" w:space="0" w:color="auto"/>
              </w:divBdr>
              <w:divsChild>
                <w:div w:id="1598751265">
                  <w:marLeft w:val="0"/>
                  <w:marRight w:val="0"/>
                  <w:marTop w:val="0"/>
                  <w:marBottom w:val="0"/>
                  <w:divBdr>
                    <w:top w:val="none" w:sz="0" w:space="0" w:color="auto"/>
                    <w:left w:val="none" w:sz="0" w:space="0" w:color="auto"/>
                    <w:bottom w:val="none" w:sz="0" w:space="0" w:color="auto"/>
                    <w:right w:val="none" w:sz="0" w:space="0" w:color="auto"/>
                  </w:divBdr>
                  <w:divsChild>
                    <w:div w:id="170328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751</Words>
  <Characters>4287</Characters>
  <Application>Microsoft Office Word</Application>
  <DocSecurity>0</DocSecurity>
  <Lines>35</Lines>
  <Paragraphs>10</Paragraphs>
  <ScaleCrop>false</ScaleCrop>
  <Company/>
  <LinksUpToDate>false</LinksUpToDate>
  <CharactersWithSpaces>5028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2017-04-26T04:04:00Z</dcterms:created>
  <dcterms:modified xsi:type="dcterms:W3CDTF">2017-04-29T18:14:00Z</dcterms:modified>
</cp:coreProperties>
</file>